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636BE0E6" w:rsidR="006F3955" w:rsidRPr="006011A1"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805D7E">
                                  <w:rPr>
                                    <w:rFonts w:cs="Arial"/>
                                    <w:b/>
                                    <w:color w:val="auto"/>
                                    <w:sz w:val="40"/>
                                    <w:szCs w:val="56"/>
                                    <w:lang w:val="ka-GE"/>
                                  </w:rPr>
                                  <w:t xml:space="preserve">ტენდერი </w:t>
                                </w:r>
                                <w:r w:rsidR="00805D7E">
                                  <w:rPr>
                                    <w:rFonts w:cs="Arial"/>
                                    <w:b/>
                                    <w:color w:val="auto"/>
                                    <w:sz w:val="40"/>
                                    <w:szCs w:val="56"/>
                                    <w:lang w:val="af-ZA"/>
                                  </w:rPr>
                                  <w:t xml:space="preserve"> </w:t>
                                </w:r>
                                <w:r w:rsidR="000F3B92">
                                  <w:rPr>
                                    <w:rFonts w:cs="Arial"/>
                                    <w:b/>
                                    <w:color w:val="auto"/>
                                    <w:sz w:val="40"/>
                                    <w:szCs w:val="56"/>
                                  </w:rPr>
                                  <w:t>CyberArk-</w:t>
                                </w:r>
                                <w:r w:rsidR="000F3B92">
                                  <w:rPr>
                                    <w:rFonts w:cs="Arial"/>
                                    <w:b/>
                                    <w:color w:val="auto"/>
                                    <w:sz w:val="40"/>
                                    <w:szCs w:val="56"/>
                                    <w:lang w:val="ka-GE"/>
                                  </w:rPr>
                                  <w:t>ის</w:t>
                                </w:r>
                                <w:r w:rsidR="00DE53CA">
                                  <w:rPr>
                                    <w:rFonts w:cs="Arial"/>
                                    <w:b/>
                                    <w:color w:val="auto"/>
                                    <w:sz w:val="40"/>
                                    <w:szCs w:val="56"/>
                                  </w:rPr>
                                  <w:t xml:space="preserve"> </w:t>
                                </w:r>
                                <w:r w:rsidR="00DE53CA">
                                  <w:rPr>
                                    <w:rFonts w:cs="Arial"/>
                                    <w:b/>
                                    <w:color w:val="auto"/>
                                    <w:sz w:val="40"/>
                                    <w:szCs w:val="56"/>
                                    <w:lang w:val="ka-GE"/>
                                  </w:rPr>
                                  <w:t xml:space="preserve">ლიცენზიების </w:t>
                                </w:r>
                                <w:r w:rsidR="006011A1">
                                  <w:rPr>
                                    <w:rFonts w:cs="Arial"/>
                                    <w:b/>
                                    <w:color w:val="auto"/>
                                    <w:sz w:val="40"/>
                                    <w:szCs w:val="56"/>
                                    <w:lang w:val="ka-GE"/>
                                  </w:rPr>
                                  <w:t>განახლება</w:t>
                                </w:r>
                                <w:r w:rsidR="00994475">
                                  <w:rPr>
                                    <w:rFonts w:cs="Arial"/>
                                    <w:b/>
                                    <w:color w:val="auto"/>
                                    <w:sz w:val="40"/>
                                    <w:szCs w:val="56"/>
                                  </w:rPr>
                                  <w:t xml:space="preserve">, Advance Support </w:t>
                                </w:r>
                                <w:r w:rsidR="00994475">
                                  <w:rPr>
                                    <w:rFonts w:cs="Arial"/>
                                    <w:b/>
                                    <w:color w:val="auto"/>
                                    <w:sz w:val="40"/>
                                    <w:szCs w:val="56"/>
                                    <w:lang w:val="ka-GE"/>
                                  </w:rPr>
                                  <w:t>შესყიდვა</w:t>
                                </w:r>
                                <w:r w:rsidR="006011A1">
                                  <w:rPr>
                                    <w:rFonts w:cs="Arial"/>
                                    <w:b/>
                                    <w:color w:val="auto"/>
                                    <w:sz w:val="40"/>
                                    <w:szCs w:val="56"/>
                                    <w:lang w:val="ka-G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988C8"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73A4337" w14:textId="636BE0E6" w:rsidR="006F3955" w:rsidRPr="006011A1"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805D7E">
                            <w:rPr>
                              <w:rFonts w:cs="Arial"/>
                              <w:b/>
                              <w:color w:val="auto"/>
                              <w:sz w:val="40"/>
                              <w:szCs w:val="56"/>
                              <w:lang w:val="ka-GE"/>
                            </w:rPr>
                            <w:t xml:space="preserve">ტენდერი </w:t>
                          </w:r>
                          <w:r w:rsidR="00805D7E">
                            <w:rPr>
                              <w:rFonts w:cs="Arial"/>
                              <w:b/>
                              <w:color w:val="auto"/>
                              <w:sz w:val="40"/>
                              <w:szCs w:val="56"/>
                              <w:lang w:val="af-ZA"/>
                            </w:rPr>
                            <w:t xml:space="preserve"> </w:t>
                          </w:r>
                          <w:r w:rsidR="000F3B92">
                            <w:rPr>
                              <w:rFonts w:cs="Arial"/>
                              <w:b/>
                              <w:color w:val="auto"/>
                              <w:sz w:val="40"/>
                              <w:szCs w:val="56"/>
                            </w:rPr>
                            <w:t>CyberArk-</w:t>
                          </w:r>
                          <w:r w:rsidR="000F3B92">
                            <w:rPr>
                              <w:rFonts w:cs="Arial"/>
                              <w:b/>
                              <w:color w:val="auto"/>
                              <w:sz w:val="40"/>
                              <w:szCs w:val="56"/>
                              <w:lang w:val="ka-GE"/>
                            </w:rPr>
                            <w:t>ის</w:t>
                          </w:r>
                          <w:r w:rsidR="00DE53CA">
                            <w:rPr>
                              <w:rFonts w:cs="Arial"/>
                              <w:b/>
                              <w:color w:val="auto"/>
                              <w:sz w:val="40"/>
                              <w:szCs w:val="56"/>
                            </w:rPr>
                            <w:t xml:space="preserve"> </w:t>
                          </w:r>
                          <w:r w:rsidR="00DE53CA">
                            <w:rPr>
                              <w:rFonts w:cs="Arial"/>
                              <w:b/>
                              <w:color w:val="auto"/>
                              <w:sz w:val="40"/>
                              <w:szCs w:val="56"/>
                              <w:lang w:val="ka-GE"/>
                            </w:rPr>
                            <w:t xml:space="preserve">ლიცენზიების </w:t>
                          </w:r>
                          <w:r w:rsidR="006011A1">
                            <w:rPr>
                              <w:rFonts w:cs="Arial"/>
                              <w:b/>
                              <w:color w:val="auto"/>
                              <w:sz w:val="40"/>
                              <w:szCs w:val="56"/>
                              <w:lang w:val="ka-GE"/>
                            </w:rPr>
                            <w:t>განახლება</w:t>
                          </w:r>
                          <w:r w:rsidR="00994475">
                            <w:rPr>
                              <w:rFonts w:cs="Arial"/>
                              <w:b/>
                              <w:color w:val="auto"/>
                              <w:sz w:val="40"/>
                              <w:szCs w:val="56"/>
                            </w:rPr>
                            <w:t xml:space="preserve">, Advance Support </w:t>
                          </w:r>
                          <w:r w:rsidR="00994475">
                            <w:rPr>
                              <w:rFonts w:cs="Arial"/>
                              <w:b/>
                              <w:color w:val="auto"/>
                              <w:sz w:val="40"/>
                              <w:szCs w:val="56"/>
                              <w:lang w:val="ka-GE"/>
                            </w:rPr>
                            <w:t>შესყიდვა</w:t>
                          </w:r>
                          <w:r w:rsidR="006011A1">
                            <w:rPr>
                              <w:rFonts w:cs="Arial"/>
                              <w:b/>
                              <w:color w:val="auto"/>
                              <w:sz w:val="40"/>
                              <w:szCs w:val="56"/>
                              <w:lang w:val="ka-GE"/>
                            </w:rPr>
                            <w:t xml:space="preserve"> </w:t>
                          </w: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35312AEB" w:rsidR="006F3955" w:rsidRDefault="00635777" w:rsidP="007C5AE6">
                                      <w:pPr>
                                        <w:rPr>
                                          <w:lang w:val="ka-GE"/>
                                        </w:rPr>
                                      </w:pPr>
                                      <w:r>
                                        <w:t>6</w:t>
                                      </w:r>
                                      <w:r w:rsidR="0038227D">
                                        <w:t xml:space="preserve"> </w:t>
                                      </w:r>
                                      <w:r w:rsidR="0038227D">
                                        <w:rPr>
                                          <w:lang w:val="ka-GE"/>
                                        </w:rPr>
                                        <w:t xml:space="preserve">ივლისი </w:t>
                                      </w:r>
                                      <w:r w:rsidR="00431186">
                                        <w:rPr>
                                          <w:lang w:val="ka-GE"/>
                                        </w:rPr>
                                        <w:t xml:space="preserve"> </w:t>
                                      </w:r>
                                      <w:r w:rsidR="006F3955">
                                        <w:rPr>
                                          <w:lang w:val="ka-GE"/>
                                        </w:rPr>
                                        <w:t>20</w:t>
                                      </w:r>
                                      <w:r w:rsidR="00431186">
                                        <w:rPr>
                                          <w:lang w:val="ka-GE"/>
                                        </w:rPr>
                                        <w:t>21</w:t>
                                      </w:r>
                                    </w:p>
                                    <w:p w14:paraId="5273460A" w14:textId="3DA2EDB4" w:rsidR="006F3955" w:rsidRPr="00415C7C" w:rsidRDefault="00635777" w:rsidP="00635777">
                                      <w:pPr>
                                        <w:rPr>
                                          <w:lang w:val="ka-GE"/>
                                        </w:rPr>
                                      </w:pPr>
                                      <w:r>
                                        <w:rPr>
                                          <w:lang w:val="ka-GE"/>
                                        </w:rPr>
                                        <w:t xml:space="preserve">16 </w:t>
                                      </w:r>
                                      <w:r w:rsidR="0038227D">
                                        <w:rPr>
                                          <w:lang w:val="ka-GE"/>
                                        </w:rPr>
                                        <w:t xml:space="preserve"> </w:t>
                                      </w:r>
                                      <w:r>
                                        <w:rPr>
                                          <w:lang w:val="ka-GE"/>
                                        </w:rPr>
                                        <w:t>ი</w:t>
                                      </w:r>
                                      <w:r w:rsidR="0038227D">
                                        <w:rPr>
                                          <w:lang w:val="ka-GE"/>
                                        </w:rPr>
                                        <w:t>ვლისი</w:t>
                                      </w:r>
                                      <w:r w:rsidR="00F94DFC">
                                        <w:rPr>
                                          <w:lang w:val="ka-GE"/>
                                        </w:rPr>
                                        <w:t xml:space="preserve"> 20</w:t>
                                      </w:r>
                                      <w:r w:rsidR="00431186">
                                        <w:rPr>
                                          <w:lang w:val="ka-GE"/>
                                        </w:rPr>
                                        <w:t>21</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14C384CD" w:rsidR="006F3955" w:rsidRPr="008464E9" w:rsidRDefault="00431186" w:rsidP="009E06FA">
                                      <w:pPr>
                                        <w:rPr>
                                          <w:lang w:val="ka-GE"/>
                                        </w:rPr>
                                      </w:pPr>
                                      <w:r>
                                        <w:rPr>
                                          <w:lang w:val="ka-GE"/>
                                        </w:rPr>
                                        <w:t>ნინო კუბლაშვილი</w:t>
                                      </w:r>
                                    </w:p>
                                    <w:p w14:paraId="7B428894" w14:textId="1E8C47AA" w:rsidR="006F3955" w:rsidRDefault="00431186" w:rsidP="00313B50">
                                      <w:pPr>
                                        <w:rPr>
                                          <w:lang w:val="ka-GE"/>
                                        </w:rPr>
                                      </w:pPr>
                                      <w:r>
                                        <w:t>n.kublashvili@bog.ge</w:t>
                                      </w:r>
                                      <w:hyperlink r:id="rId9" w:history="1"/>
                                    </w:p>
                                    <w:p w14:paraId="2D516649" w14:textId="62F0B446" w:rsidR="002348C6" w:rsidRPr="002348C6" w:rsidRDefault="00431186" w:rsidP="00313B50">
                                      <w:pPr>
                                        <w:rPr>
                                          <w:lang w:val="ka-GE"/>
                                        </w:rPr>
                                      </w:pPr>
                                      <w:r>
                                        <w:t>599 13 25 08</w:t>
                                      </w:r>
                                      <w:r w:rsidR="002348C6">
                                        <w:rPr>
                                          <w:lang w:val="ka-GE"/>
                                        </w:rPr>
                                        <w:t xml:space="preserve"> </w:t>
                                      </w:r>
                                    </w:p>
                                  </w:tc>
                                </w:tr>
                              </w:tbl>
                              <w:p w14:paraId="3400B4FE" w14:textId="647652FF" w:rsidR="006F3955" w:rsidRPr="00C46668" w:rsidRDefault="006F3955"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84D66"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35312AEB" w:rsidR="006F3955" w:rsidRDefault="00635777" w:rsidP="007C5AE6">
                                <w:pPr>
                                  <w:rPr>
                                    <w:lang w:val="ka-GE"/>
                                  </w:rPr>
                                </w:pPr>
                                <w:r>
                                  <w:t>6</w:t>
                                </w:r>
                                <w:r w:rsidR="0038227D">
                                  <w:t xml:space="preserve"> </w:t>
                                </w:r>
                                <w:r w:rsidR="0038227D">
                                  <w:rPr>
                                    <w:lang w:val="ka-GE"/>
                                  </w:rPr>
                                  <w:t xml:space="preserve">ივლისი </w:t>
                                </w:r>
                                <w:r w:rsidR="00431186">
                                  <w:rPr>
                                    <w:lang w:val="ka-GE"/>
                                  </w:rPr>
                                  <w:t xml:space="preserve"> </w:t>
                                </w:r>
                                <w:r w:rsidR="006F3955">
                                  <w:rPr>
                                    <w:lang w:val="ka-GE"/>
                                  </w:rPr>
                                  <w:t>20</w:t>
                                </w:r>
                                <w:r w:rsidR="00431186">
                                  <w:rPr>
                                    <w:lang w:val="ka-GE"/>
                                  </w:rPr>
                                  <w:t>21</w:t>
                                </w:r>
                              </w:p>
                              <w:p w14:paraId="5273460A" w14:textId="3DA2EDB4" w:rsidR="006F3955" w:rsidRPr="00415C7C" w:rsidRDefault="00635777" w:rsidP="00635777">
                                <w:pPr>
                                  <w:rPr>
                                    <w:lang w:val="ka-GE"/>
                                  </w:rPr>
                                </w:pPr>
                                <w:r>
                                  <w:rPr>
                                    <w:lang w:val="ka-GE"/>
                                  </w:rPr>
                                  <w:t xml:space="preserve">16 </w:t>
                                </w:r>
                                <w:r w:rsidR="0038227D">
                                  <w:rPr>
                                    <w:lang w:val="ka-GE"/>
                                  </w:rPr>
                                  <w:t xml:space="preserve"> </w:t>
                                </w:r>
                                <w:r>
                                  <w:rPr>
                                    <w:lang w:val="ka-GE"/>
                                  </w:rPr>
                                  <w:t>ი</w:t>
                                </w:r>
                                <w:r w:rsidR="0038227D">
                                  <w:rPr>
                                    <w:lang w:val="ka-GE"/>
                                  </w:rPr>
                                  <w:t>ვლისი</w:t>
                                </w:r>
                                <w:r w:rsidR="00F94DFC">
                                  <w:rPr>
                                    <w:lang w:val="ka-GE"/>
                                  </w:rPr>
                                  <w:t xml:space="preserve"> 20</w:t>
                                </w:r>
                                <w:r w:rsidR="00431186">
                                  <w:rPr>
                                    <w:lang w:val="ka-GE"/>
                                  </w:rPr>
                                  <w:t>21</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14C384CD" w:rsidR="006F3955" w:rsidRPr="008464E9" w:rsidRDefault="00431186" w:rsidP="009E06FA">
                                <w:pPr>
                                  <w:rPr>
                                    <w:lang w:val="ka-GE"/>
                                  </w:rPr>
                                </w:pPr>
                                <w:r>
                                  <w:rPr>
                                    <w:lang w:val="ka-GE"/>
                                  </w:rPr>
                                  <w:t>ნინო კუბლაშვილი</w:t>
                                </w:r>
                              </w:p>
                              <w:p w14:paraId="7B428894" w14:textId="1E8C47AA" w:rsidR="006F3955" w:rsidRDefault="00431186" w:rsidP="00313B50">
                                <w:pPr>
                                  <w:rPr>
                                    <w:lang w:val="ka-GE"/>
                                  </w:rPr>
                                </w:pPr>
                                <w:r>
                                  <w:t>n.kublashvili@bog.ge</w:t>
                                </w:r>
                                <w:hyperlink r:id="rId10" w:history="1"/>
                              </w:p>
                              <w:p w14:paraId="2D516649" w14:textId="62F0B446" w:rsidR="002348C6" w:rsidRPr="002348C6" w:rsidRDefault="00431186" w:rsidP="00313B50">
                                <w:pPr>
                                  <w:rPr>
                                    <w:lang w:val="ka-GE"/>
                                  </w:rPr>
                                </w:pPr>
                                <w:r>
                                  <w:t>599 13 25 08</w:t>
                                </w:r>
                                <w:r w:rsidR="002348C6">
                                  <w:rPr>
                                    <w:lang w:val="ka-GE"/>
                                  </w:rPr>
                                  <w:t xml:space="preserve"> </w:t>
                                </w:r>
                              </w:p>
                            </w:tc>
                          </w:tr>
                        </w:tbl>
                        <w:p w14:paraId="3400B4FE" w14:textId="647652FF" w:rsidR="006F3955" w:rsidRPr="00C46668" w:rsidRDefault="006F3955"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bookmarkStart w:id="0" w:name="_GoBack" w:displacedByCustomXml="next"/>
        <w:bookmarkEnd w:id="0" w:displacedByCustomXml="next"/>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479AC898" w14:textId="782989B4" w:rsidR="00DE53CA" w:rsidRDefault="00DE53CA" w:rsidP="00CF553C">
      <w:pPr>
        <w:pStyle w:val="TOCHeading"/>
        <w:ind w:left="360"/>
        <w:jc w:val="center"/>
        <w:rPr>
          <w:rFonts w:cs="Arial"/>
          <w:color w:val="auto"/>
          <w:sz w:val="40"/>
          <w:szCs w:val="56"/>
          <w:lang w:val="ka-GE"/>
        </w:rPr>
      </w:pPr>
      <w:bookmarkStart w:id="1" w:name="_Toc456350217"/>
      <w:bookmarkStart w:id="2" w:name="_Toc456347628"/>
    </w:p>
    <w:p w14:paraId="180E5041" w14:textId="29E39ABF" w:rsidR="00DE53CA" w:rsidRPr="00DE53CA" w:rsidRDefault="00DE53CA" w:rsidP="00DE53CA">
      <w:pPr>
        <w:jc w:val="center"/>
        <w:rPr>
          <w:b/>
          <w:color w:val="E36C0A" w:themeColor="accent6" w:themeShade="BF"/>
          <w:sz w:val="44"/>
          <w:szCs w:val="56"/>
          <w:lang w:val="ka-GE"/>
        </w:rPr>
      </w:pPr>
      <w:r>
        <w:rPr>
          <w:rFonts w:cs="Arial"/>
          <w:b/>
          <w:color w:val="auto"/>
          <w:sz w:val="40"/>
          <w:szCs w:val="56"/>
          <w:lang w:val="af-ZA"/>
        </w:rPr>
        <w:t xml:space="preserve">  </w:t>
      </w:r>
      <w:r>
        <w:rPr>
          <w:rFonts w:cs="Arial"/>
          <w:b/>
          <w:color w:val="auto"/>
          <w:sz w:val="40"/>
          <w:szCs w:val="56"/>
          <w:lang w:val="ka-GE"/>
        </w:rPr>
        <w:t xml:space="preserve">ტენდერი </w:t>
      </w:r>
      <w:r>
        <w:rPr>
          <w:rFonts w:cs="Arial"/>
          <w:b/>
          <w:color w:val="auto"/>
          <w:sz w:val="40"/>
          <w:szCs w:val="56"/>
          <w:lang w:val="af-ZA"/>
        </w:rPr>
        <w:t xml:space="preserve"> </w:t>
      </w:r>
      <w:r w:rsidR="00994475">
        <w:rPr>
          <w:rFonts w:cs="Arial"/>
          <w:b/>
          <w:color w:val="auto"/>
          <w:sz w:val="40"/>
          <w:szCs w:val="56"/>
        </w:rPr>
        <w:t>CyberArk-</w:t>
      </w:r>
      <w:r w:rsidR="00994475">
        <w:rPr>
          <w:rFonts w:cs="Arial"/>
          <w:b/>
          <w:color w:val="auto"/>
          <w:sz w:val="40"/>
          <w:szCs w:val="56"/>
          <w:lang w:val="ka-GE"/>
        </w:rPr>
        <w:t>ის</w:t>
      </w:r>
      <w:r w:rsidR="00994475">
        <w:rPr>
          <w:rFonts w:cs="Arial"/>
          <w:b/>
          <w:color w:val="auto"/>
          <w:sz w:val="40"/>
          <w:szCs w:val="56"/>
        </w:rPr>
        <w:t xml:space="preserve"> </w:t>
      </w:r>
      <w:r w:rsidR="00994475">
        <w:rPr>
          <w:rFonts w:cs="Arial"/>
          <w:b/>
          <w:color w:val="auto"/>
          <w:sz w:val="40"/>
          <w:szCs w:val="56"/>
          <w:lang w:val="ka-GE"/>
        </w:rPr>
        <w:t>ლიცენზიების განახლება</w:t>
      </w:r>
      <w:r w:rsidR="00994475">
        <w:rPr>
          <w:rFonts w:cs="Arial"/>
          <w:b/>
          <w:color w:val="auto"/>
          <w:sz w:val="40"/>
          <w:szCs w:val="56"/>
        </w:rPr>
        <w:t xml:space="preserve">, Advance Support </w:t>
      </w:r>
      <w:r w:rsidR="00994475">
        <w:rPr>
          <w:rFonts w:cs="Arial"/>
          <w:b/>
          <w:color w:val="auto"/>
          <w:sz w:val="40"/>
          <w:szCs w:val="56"/>
          <w:lang w:val="ka-GE"/>
        </w:rPr>
        <w:t>შესყიდვა</w:t>
      </w:r>
    </w:p>
    <w:sdt>
      <w:sdtPr>
        <w:rPr>
          <w:rFonts w:asciiTheme="minorHAnsi" w:eastAsiaTheme="minorHAnsi" w:hAnsiTheme="minorHAnsi" w:cstheme="minorHAnsi"/>
          <w:b w:val="0"/>
          <w:bCs w:val="0"/>
          <w:vanish/>
          <w:color w:val="auto"/>
          <w:sz w:val="22"/>
          <w:szCs w:val="22"/>
          <w:highlight w:val="yellow"/>
          <w:lang w:eastAsia="en-US"/>
        </w:rPr>
        <w:id w:val="1453367689"/>
        <w:docPartObj>
          <w:docPartGallery w:val="Table of Contents"/>
          <w:docPartUnique/>
        </w:docPartObj>
      </w:sdtPr>
      <w:sdtEndPr>
        <w:rPr>
          <w:noProof/>
          <w:color w:val="231F20"/>
          <w:sz w:val="20"/>
          <w:szCs w:val="20"/>
        </w:rPr>
      </w:sdtEndPr>
      <w:sdtContent>
        <w:p w14:paraId="6C82D4A3" w14:textId="3E290B14" w:rsidR="00633247" w:rsidRPr="001C15B4" w:rsidRDefault="008E3F33" w:rsidP="00CF553C">
          <w:pPr>
            <w:pStyle w:val="TOCHeading"/>
            <w:ind w:left="360"/>
            <w:jc w:val="center"/>
            <w:rPr>
              <w:rFonts w:asciiTheme="minorHAnsi" w:eastAsiaTheme="minorHAnsi" w:hAnsiTheme="minorHAnsi" w:cstheme="minorHAnsi"/>
              <w:b w:val="0"/>
              <w:bCs w:val="0"/>
              <w:color w:val="auto"/>
              <w:sz w:val="24"/>
              <w:szCs w:val="56"/>
              <w:lang w:val="ka-GE" w:eastAsia="en-US"/>
            </w:rPr>
          </w:pPr>
          <w:r w:rsidRPr="001C15B4">
            <w:rPr>
              <w:rFonts w:eastAsiaTheme="minorHAnsi" w:cs="Sylfaen"/>
              <w:b w:val="0"/>
              <w:bCs w:val="0"/>
              <w:color w:val="auto"/>
              <w:sz w:val="24"/>
              <w:szCs w:val="56"/>
              <w:lang w:val="ka-GE" w:eastAsia="en-US"/>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6F5678">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6F5678">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6F5678">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77777777" w:rsidR="007E3709" w:rsidRDefault="006F5678">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r w:rsidR="007E3709">
              <w:rPr>
                <w:noProof/>
                <w:webHidden/>
              </w:rPr>
              <w:fldChar w:fldCharType="begin"/>
            </w:r>
            <w:r w:rsidR="007E3709">
              <w:rPr>
                <w:noProof/>
                <w:webHidden/>
              </w:rPr>
              <w:instrText xml:space="preserve"> PAGEREF _Toc22227849 \h </w:instrText>
            </w:r>
            <w:r w:rsidR="007E3709">
              <w:rPr>
                <w:noProof/>
                <w:webHidden/>
              </w:rPr>
            </w:r>
            <w:r w:rsidR="007E3709">
              <w:rPr>
                <w:noProof/>
                <w:webHidden/>
              </w:rPr>
              <w:fldChar w:fldCharType="separate"/>
            </w:r>
            <w:r w:rsidR="00647F5F">
              <w:rPr>
                <w:noProof/>
                <w:webHidden/>
              </w:rPr>
              <w:t>5</w:t>
            </w:r>
            <w:r w:rsidR="007E3709">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3" w:name="_Toc534810151"/>
      <w:bookmarkStart w:id="4" w:name="_Toc22227845"/>
      <w:bookmarkStart w:id="5" w:name="_Toc462407871"/>
      <w:bookmarkEnd w:id="1"/>
      <w:bookmarkEnd w:id="2"/>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3"/>
      <w:bookmarkEnd w:id="4"/>
    </w:p>
    <w:p w14:paraId="33700273" w14:textId="77777777" w:rsidR="00D1450D" w:rsidRPr="00D1450D" w:rsidRDefault="00D1450D" w:rsidP="00D1450D">
      <w:pPr>
        <w:rPr>
          <w:rFonts w:eastAsiaTheme="minorEastAsia" w:cs="Sylfaen"/>
          <w:lang w:eastAsia="ja-JP"/>
        </w:rPr>
      </w:pPr>
    </w:p>
    <w:p w14:paraId="18EFE177" w14:textId="78AFC68A" w:rsidR="00A66B58" w:rsidRPr="00A66B58" w:rsidRDefault="00A66B58" w:rsidP="00A66B58">
      <w:pPr>
        <w:rPr>
          <w:lang w:val="ka-GE"/>
        </w:rPr>
      </w:pPr>
      <w:r w:rsidRPr="00A66B58">
        <w:rPr>
          <w:lang w:val="ka-GE"/>
        </w:rPr>
        <w:t xml:space="preserve">პრეტენდენტებმა </w:t>
      </w:r>
      <w:r w:rsidR="00074DBD">
        <w:rPr>
          <w:lang w:val="ka-GE"/>
        </w:rPr>
        <w:t xml:space="preserve">სისტემაში </w:t>
      </w:r>
      <w:r w:rsidRPr="00A66B58">
        <w:rPr>
          <w:lang w:val="ka-GE"/>
        </w:rPr>
        <w:t xml:space="preserve">უნდა ატვირთონ სატენდერო </w:t>
      </w:r>
      <w:r w:rsidR="00432C25">
        <w:rPr>
          <w:lang w:val="ka-GE"/>
        </w:rPr>
        <w:t>დოკუმენტაციით</w:t>
      </w:r>
      <w:r w:rsidRPr="00A66B58">
        <w:rPr>
          <w:lang w:val="ka-GE"/>
        </w:rPr>
        <w:t xml:space="preserve"> </w:t>
      </w:r>
      <w:r w:rsidR="00432C25">
        <w:rPr>
          <w:lang w:val="ka-GE"/>
        </w:rPr>
        <w:t>მოთხოვნილი</w:t>
      </w:r>
      <w:r w:rsidRPr="00A66B58">
        <w:rPr>
          <w:lang w:val="ka-GE"/>
        </w:rPr>
        <w:t xml:space="preserve"> ყველა დოკუმენტი.</w:t>
      </w:r>
    </w:p>
    <w:p w14:paraId="0F3F2F5E" w14:textId="77777777" w:rsidR="00BD4E7F" w:rsidRDefault="00BD4E7F" w:rsidP="00A66B58">
      <w:pPr>
        <w:rPr>
          <w:lang w:val="ka-GE"/>
        </w:rPr>
      </w:pPr>
    </w:p>
    <w:p w14:paraId="45A95D3C" w14:textId="5848595B" w:rsidR="00A66B58" w:rsidRPr="00A66B58" w:rsidRDefault="00A66B58" w:rsidP="00A66B58">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r w:rsidR="00074DBD">
        <w:rPr>
          <w:lang w:val="ka-GE"/>
        </w:rPr>
        <w:t>ელექტონული ფოსტის ან ტელეფონის საშუალებით</w:t>
      </w:r>
      <w:r w:rsidRPr="00A66B58">
        <w:rPr>
          <w:lang w:val="ka-GE"/>
        </w:rPr>
        <w:t>.</w:t>
      </w:r>
    </w:p>
    <w:p w14:paraId="0D6A99D2" w14:textId="77777777" w:rsidR="00A66B58" w:rsidRPr="00A66B58" w:rsidRDefault="00A66B58" w:rsidP="00A66B58">
      <w:pPr>
        <w:rPr>
          <w:lang w:val="ka-GE"/>
        </w:rPr>
      </w:pPr>
    </w:p>
    <w:p w14:paraId="4D9BCAA8" w14:textId="09CACE93" w:rsidR="00A66B58" w:rsidRDefault="00A66B58" w:rsidP="00A66B58">
      <w:pPr>
        <w:rPr>
          <w:lang w:val="ka-GE"/>
        </w:rPr>
      </w:pPr>
      <w:r w:rsidRPr="00A66B5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w:t>
      </w:r>
      <w:r w:rsidR="00A4610D">
        <w:rPr>
          <w:lang w:val="ka-GE"/>
        </w:rPr>
        <w:t>ებ</w:t>
      </w:r>
      <w:r w:rsidRPr="00A66B58">
        <w:rPr>
          <w:lang w:val="ka-GE"/>
        </w:rPr>
        <w:t>ის</w:t>
      </w:r>
      <w:r w:rsidR="00074DBD">
        <w:rPr>
          <w:lang w:val="ka-GE"/>
        </w:rPr>
        <w:t xml:space="preserve"> მქონე</w:t>
      </w:r>
      <w:r w:rsidRPr="00A66B58">
        <w:rPr>
          <w:lang w:val="ka-GE"/>
        </w:rPr>
        <w:t xml:space="preserve"> მომწოდებელს.</w:t>
      </w:r>
    </w:p>
    <w:p w14:paraId="44FA3455" w14:textId="77777777" w:rsidR="00A66B58" w:rsidRDefault="00A66B58" w:rsidP="00A66B58">
      <w:pPr>
        <w:rPr>
          <w:lang w:val="ka-GE"/>
        </w:rPr>
      </w:pPr>
    </w:p>
    <w:p w14:paraId="6C7D774A" w14:textId="02A2AB96" w:rsidR="00A66B58" w:rsidRPr="00A66B58" w:rsidRDefault="00104BF6" w:rsidP="00A66B58">
      <w:r>
        <w:rPr>
          <w:lang w:val="ka-GE"/>
        </w:rPr>
        <w:t>ხელშეკრულების</w:t>
      </w:r>
      <w:r w:rsidR="00A66B58"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4DB67A45" w14:textId="77777777" w:rsidR="00A66B58" w:rsidRDefault="00A66B58" w:rsidP="00A66B58">
      <w:pPr>
        <w:rPr>
          <w:lang w:val="ka-GE"/>
        </w:rPr>
      </w:pPr>
    </w:p>
    <w:p w14:paraId="7C307A5A" w14:textId="77777777" w:rsidR="00C525A4" w:rsidRPr="00BF7F13" w:rsidRDefault="00C525A4" w:rsidP="00C525A4">
      <w:pPr>
        <w:rPr>
          <w:lang w:val="ka-GE"/>
        </w:rPr>
      </w:pPr>
      <w:r w:rsidRPr="00BF7F1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BF7F13" w:rsidRDefault="00C525A4" w:rsidP="00C525A4">
      <w:pPr>
        <w:rPr>
          <w:lang w:val="ka-GE"/>
        </w:rPr>
      </w:pPr>
    </w:p>
    <w:p w14:paraId="3654E856" w14:textId="1A8B425F" w:rsidR="00C525A4" w:rsidRDefault="00C525A4" w:rsidP="00C525A4">
      <w:pPr>
        <w:rPr>
          <w:rFonts w:eastAsiaTheme="minorEastAsia"/>
          <w:lang w:eastAsia="ja-JP"/>
        </w:rPr>
      </w:pPr>
      <w:r w:rsidRPr="00BF7F13">
        <w:rPr>
          <w:rFonts w:eastAsiaTheme="minorEastAsia"/>
          <w:lang w:val="ka-GE" w:eastAsia="ja-JP"/>
        </w:rPr>
        <w:t xml:space="preserve">ტენერში მონაწილეობის მისაღებად აუცილებელია ორგანიზაციამ შეავსოს შემოთავაზებული ფასების ცხრილი </w:t>
      </w:r>
      <w:r w:rsidR="007E0672">
        <w:rPr>
          <w:rFonts w:eastAsiaTheme="minorEastAsia"/>
          <w:b/>
          <w:lang w:val="ka-GE" w:eastAsia="ja-JP"/>
        </w:rPr>
        <w:t xml:space="preserve">- </w:t>
      </w:r>
      <w:r w:rsidRPr="00BF7F13">
        <w:rPr>
          <w:rFonts w:eastAsiaTheme="minorEastAsia"/>
          <w:b/>
          <w:lang w:val="ka-GE" w:eastAsia="ja-JP"/>
        </w:rPr>
        <w:t>დანართი 1</w:t>
      </w:r>
      <w:r w:rsidR="007E0672" w:rsidRPr="007E0672">
        <w:rPr>
          <w:rFonts w:eastAsiaTheme="minorEastAsia"/>
          <w:lang w:val="ka-GE" w:eastAsia="ja-JP"/>
        </w:rPr>
        <w:t>;</w:t>
      </w:r>
      <w:r w:rsidRPr="00BF7F13">
        <w:rPr>
          <w:rFonts w:eastAsiaTheme="minorEastAsia"/>
          <w:lang w:val="ka-GE" w:eastAsia="ja-JP"/>
        </w:rPr>
        <w:t xml:space="preserve"> </w:t>
      </w:r>
    </w:p>
    <w:p w14:paraId="41933D26" w14:textId="77777777" w:rsidR="00C525A4" w:rsidRPr="00BF7F13" w:rsidRDefault="00C525A4" w:rsidP="00C525A4">
      <w:pPr>
        <w:rPr>
          <w:rFonts w:eastAsiaTheme="minorEastAsia"/>
          <w:lang w:eastAsia="ja-JP"/>
        </w:rPr>
      </w:pPr>
    </w:p>
    <w:p w14:paraId="6B83D28B" w14:textId="15DC67C8" w:rsidR="00C525A4" w:rsidRPr="00BF7F13" w:rsidRDefault="00C525A4" w:rsidP="00C525A4">
      <w:pPr>
        <w:rPr>
          <w:rFonts w:eastAsiaTheme="minorEastAsia"/>
          <w:lang w:eastAsia="ja-JP"/>
        </w:rPr>
      </w:pPr>
      <w:r w:rsidRPr="00BF7F13">
        <w:rPr>
          <w:rFonts w:eastAsiaTheme="minorEastAsia"/>
          <w:lang w:val="ka-GE" w:eastAsia="ja-JP"/>
        </w:rPr>
        <w:t>პრეტენდენტებმა თანდართული ფაილის შესაბამისად შევსებულ ფასების ცხრილში</w:t>
      </w:r>
      <w:r w:rsidR="007E0672">
        <w:rPr>
          <w:rFonts w:eastAsiaTheme="minorEastAsia"/>
          <w:lang w:val="ka-GE" w:eastAsia="ja-JP"/>
        </w:rPr>
        <w:t xml:space="preserve"> </w:t>
      </w:r>
      <w:r w:rsidRPr="00BF7F13">
        <w:rPr>
          <w:rFonts w:eastAsiaTheme="minorEastAsia"/>
          <w:lang w:val="ka-GE" w:eastAsia="ja-JP"/>
        </w:rPr>
        <w:t xml:space="preserve">უნდა მიუთითონ </w:t>
      </w:r>
      <w:r w:rsidR="007E0672">
        <w:rPr>
          <w:rFonts w:eastAsiaTheme="minorEastAsia"/>
          <w:lang w:val="ka-GE" w:eastAsia="ja-JP"/>
        </w:rPr>
        <w:t xml:space="preserve">შემოთავაზებული </w:t>
      </w:r>
      <w:r w:rsidRPr="00BF7F13">
        <w:rPr>
          <w:rFonts w:eastAsiaTheme="minorEastAsia"/>
          <w:lang w:val="ka-GE" w:eastAsia="ja-JP"/>
        </w:rPr>
        <w:t>საქონლის სასაქონლო ნიშანი და / ან მარკა / მოდელი (არსებობის შემთხვევაში) და, ასევე მწარმოებელი კომპანია და წარმოშობის ქვეყანა.</w:t>
      </w:r>
    </w:p>
    <w:p w14:paraId="3B310A9E" w14:textId="77777777" w:rsidR="00C525A4" w:rsidRPr="00BF7F13" w:rsidRDefault="00C525A4" w:rsidP="00C525A4">
      <w:pPr>
        <w:rPr>
          <w:rFonts w:eastAsiaTheme="minorEastAsia"/>
          <w:lang w:val="ka-GE" w:eastAsia="ja-JP"/>
        </w:rPr>
      </w:pPr>
    </w:p>
    <w:p w14:paraId="63712D6E" w14:textId="14422529" w:rsidR="00C525A4" w:rsidRPr="00BF7F13" w:rsidRDefault="00C525A4" w:rsidP="00C525A4">
      <w:pPr>
        <w:rPr>
          <w:rFonts w:eastAsiaTheme="minorEastAsia"/>
          <w:lang w:val="ka-GE" w:eastAsia="ja-JP"/>
        </w:rPr>
      </w:pPr>
      <w:r w:rsidRPr="00BF7F13">
        <w:rPr>
          <w:rFonts w:eastAsiaTheme="minorEastAsia"/>
          <w:lang w:val="ka-GE" w:eastAsia="ja-JP"/>
        </w:rPr>
        <w:t xml:space="preserve">შემოთავაზებული </w:t>
      </w:r>
      <w:r w:rsidR="00A718EF">
        <w:rPr>
          <w:rFonts w:eastAsiaTheme="minorEastAsia"/>
          <w:lang w:val="ka-GE" w:eastAsia="ja-JP"/>
        </w:rPr>
        <w:t>პროდუქტი</w:t>
      </w:r>
      <w:r w:rsidRPr="00BF7F13">
        <w:rPr>
          <w:rFonts w:eastAsiaTheme="minorEastAsia"/>
          <w:lang w:val="ka-GE" w:eastAsia="ja-JP"/>
        </w:rPr>
        <w:t xml:space="preserve"> სრულად უნდა </w:t>
      </w:r>
      <w:r w:rsidR="00A718EF">
        <w:rPr>
          <w:rFonts w:eastAsiaTheme="minorEastAsia"/>
          <w:lang w:val="ka-GE" w:eastAsia="ja-JP"/>
        </w:rPr>
        <w:t xml:space="preserve">აკმაყოფილებდეს </w:t>
      </w:r>
      <w:r>
        <w:rPr>
          <w:rFonts w:eastAsiaTheme="minorEastAsia"/>
          <w:lang w:val="ka-GE" w:eastAsia="ja-JP"/>
        </w:rPr>
        <w:t>სატენდერო</w:t>
      </w:r>
      <w:r w:rsidRPr="00BF7F13">
        <w:rPr>
          <w:rFonts w:eastAsiaTheme="minorEastAsia"/>
          <w:lang w:val="ka-GE" w:eastAsia="ja-JP"/>
        </w:rPr>
        <w:t xml:space="preserve"> დოკუმენტაციაში მოცემულ </w:t>
      </w:r>
      <w:r>
        <w:rPr>
          <w:rFonts w:eastAsiaTheme="minorEastAsia"/>
          <w:lang w:val="ka-GE" w:eastAsia="ja-JP"/>
        </w:rPr>
        <w:t xml:space="preserve">მინიმალურ </w:t>
      </w:r>
      <w:r w:rsidRPr="00BF7F13">
        <w:rPr>
          <w:rFonts w:eastAsiaTheme="minorEastAsia"/>
          <w:lang w:val="ka-GE" w:eastAsia="ja-JP"/>
        </w:rPr>
        <w:t>პარამეტრებს.</w:t>
      </w:r>
    </w:p>
    <w:p w14:paraId="0AAD2AAC" w14:textId="77777777" w:rsidR="008464E9" w:rsidRDefault="008464E9" w:rsidP="008464E9">
      <w:pPr>
        <w:spacing w:line="276" w:lineRule="auto"/>
        <w:rPr>
          <w:lang w:val="ka-GE"/>
        </w:rPr>
      </w:pPr>
    </w:p>
    <w:p w14:paraId="3AF05C2F" w14:textId="77777777" w:rsidR="008464E9" w:rsidRPr="008464E9" w:rsidRDefault="008464E9" w:rsidP="008464E9">
      <w:pPr>
        <w:spacing w:line="276" w:lineRule="auto"/>
        <w:rPr>
          <w:lang w:val="ka-GE"/>
        </w:rPr>
      </w:pPr>
      <w:r w:rsidRPr="008464E9">
        <w:rPr>
          <w:lang w:val="ka-GE"/>
        </w:rPr>
        <w:t>ბანკი იტოვებს უფლებას, ნებისმიერ დროს შეწყვიტოს ან გადაავადოს ტენდერი.</w:t>
      </w:r>
    </w:p>
    <w:p w14:paraId="07E8D398" w14:textId="77777777" w:rsidR="00C525A4" w:rsidRPr="00BF7F13" w:rsidRDefault="00C525A4" w:rsidP="00C525A4">
      <w:pPr>
        <w:rPr>
          <w:rFonts w:eastAsiaTheme="minorEastAsia"/>
          <w:lang w:val="ka-GE" w:eastAsia="ja-JP"/>
        </w:rPr>
      </w:pPr>
    </w:p>
    <w:p w14:paraId="440620A3" w14:textId="77777777" w:rsidR="00C525A4" w:rsidRPr="00BF7F13" w:rsidRDefault="00C525A4" w:rsidP="00C525A4">
      <w:pPr>
        <w:rPr>
          <w:rFonts w:eastAsiaTheme="minorEastAsia"/>
          <w:lang w:eastAsia="ja-JP"/>
        </w:rPr>
      </w:pPr>
    </w:p>
    <w:p w14:paraId="4DC2E55E" w14:textId="20A07D65" w:rsidR="00C525A4" w:rsidRPr="00BF7F13" w:rsidRDefault="00C525A4" w:rsidP="00A718EF">
      <w:pPr>
        <w:rPr>
          <w:b/>
          <w:lang w:val="ka-GE"/>
        </w:rPr>
      </w:pPr>
      <w:r w:rsidRPr="00BF7F13">
        <w:rPr>
          <w:lang w:val="ka-GE"/>
        </w:rPr>
        <w:t>ტენდერში მონაწილეობის მისაღებად აუცილებელია ორგანიზაციამ წარმოადგინოს საბანკო რეკვიზიტები</w:t>
      </w:r>
      <w:r w:rsidR="00A718EF">
        <w:rPr>
          <w:lang w:val="ka-GE"/>
        </w:rPr>
        <w:t xml:space="preserve"> - </w:t>
      </w:r>
      <w:r w:rsidRPr="00BF7F13">
        <w:rPr>
          <w:b/>
          <w:lang w:val="ka-GE"/>
        </w:rPr>
        <w:t>დანართი</w:t>
      </w:r>
      <w:r w:rsidR="00A718EF">
        <w:rPr>
          <w:b/>
          <w:lang w:val="ka-GE"/>
        </w:rPr>
        <w:t xml:space="preserve"> 2</w:t>
      </w:r>
      <w:r w:rsidR="00A718EF" w:rsidRPr="00A718EF">
        <w:rPr>
          <w:lang w:val="ka-GE"/>
        </w:rPr>
        <w:t>;</w:t>
      </w:r>
    </w:p>
    <w:p w14:paraId="2209D055" w14:textId="77777777" w:rsidR="00A66B58" w:rsidRDefault="00A66B58" w:rsidP="00A66B58">
      <w:pPr>
        <w:rPr>
          <w:lang w:val="ka-GE"/>
        </w:rPr>
      </w:pPr>
    </w:p>
    <w:p w14:paraId="6D6915B5" w14:textId="2E040919" w:rsidR="00A66B58" w:rsidRPr="00A66B58" w:rsidRDefault="00A66B58" w:rsidP="00A66B58">
      <w:pPr>
        <w:rPr>
          <w:lang w:val="ka-GE"/>
        </w:rPr>
      </w:pPr>
      <w:r w:rsidRPr="00A66B58">
        <w:rPr>
          <w:lang w:val="ka-GE"/>
        </w:rPr>
        <w:t xml:space="preserve">სატენდერო წინადადება </w:t>
      </w:r>
      <w:r>
        <w:rPr>
          <w:lang w:val="ka-GE"/>
        </w:rPr>
        <w:t xml:space="preserve">წარმოდგენილი </w:t>
      </w:r>
      <w:r w:rsidRPr="00A66B58">
        <w:rPr>
          <w:lang w:val="ka-GE"/>
        </w:rPr>
        <w:t xml:space="preserve">უნდა იყოს </w:t>
      </w:r>
      <w:r w:rsidR="00BE2BAF">
        <w:rPr>
          <w:lang w:val="ka-GE"/>
        </w:rPr>
        <w:t>დოლარში</w:t>
      </w:r>
      <w:r w:rsidR="008464E9">
        <w:rPr>
          <w:lang w:val="ka-GE"/>
        </w:rPr>
        <w:t xml:space="preserve"> </w:t>
      </w:r>
      <w:r w:rsidRPr="00A66B58">
        <w:rPr>
          <w:lang w:val="ka-GE"/>
        </w:rPr>
        <w:t>მოიცავდეს კანონმდებლობით გათვალისწინებულ გადასახადებს და გადასახდელებს.</w:t>
      </w:r>
    </w:p>
    <w:p w14:paraId="7372B112" w14:textId="77777777" w:rsidR="00A66B58" w:rsidRPr="00A66B58" w:rsidRDefault="00A66B58" w:rsidP="00A66B58">
      <w:pPr>
        <w:rPr>
          <w:lang w:val="ka-GE"/>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6" w:name="_Toc534810155"/>
      <w:bookmarkStart w:id="7" w:name="_Toc22227846"/>
      <w:r w:rsidRPr="00BF7F13">
        <w:rPr>
          <w:rFonts w:eastAsiaTheme="majorEastAsia" w:cstheme="majorBidi"/>
          <w:b/>
          <w:color w:val="FF671B"/>
          <w:sz w:val="24"/>
          <w:szCs w:val="28"/>
          <w:lang w:val="ka-GE" w:eastAsia="ja-JP"/>
        </w:rPr>
        <w:t>სატენდერო მოთხოვნები</w:t>
      </w:r>
      <w:bookmarkEnd w:id="6"/>
      <w:bookmarkEnd w:id="7"/>
    </w:p>
    <w:p w14:paraId="2293A609" w14:textId="4011CE75" w:rsidR="00B8474F" w:rsidRDefault="00B8474F" w:rsidP="00B8474F">
      <w:pPr>
        <w:pStyle w:val="ListParagraph"/>
        <w:numPr>
          <w:ilvl w:val="0"/>
          <w:numId w:val="15"/>
        </w:numPr>
        <w:spacing w:after="200" w:line="276" w:lineRule="auto"/>
        <w:jc w:val="left"/>
        <w:rPr>
          <w:rFonts w:cs="Sylfaen"/>
          <w:lang w:val="ka-GE"/>
        </w:rPr>
      </w:pPr>
      <w:r w:rsidRPr="00B8474F">
        <w:rPr>
          <w:rFonts w:cs="Sylfaen"/>
          <w:b/>
          <w:lang w:val="ka-GE"/>
        </w:rPr>
        <w:t>მიწოდების ვადა:</w:t>
      </w:r>
      <w:r w:rsidRPr="00B8474F">
        <w:rPr>
          <w:rFonts w:cs="Sylfaen"/>
          <w:lang w:val="ka-GE"/>
        </w:rPr>
        <w:t xml:space="preserve"> </w:t>
      </w:r>
      <w:r w:rsidR="00395EE5">
        <w:rPr>
          <w:rFonts w:cs="Sylfaen"/>
        </w:rPr>
        <w:t xml:space="preserve"> </w:t>
      </w:r>
      <w:r w:rsidR="00BE2BAF">
        <w:rPr>
          <w:rFonts w:cs="Sylfaen"/>
        </w:rPr>
        <w:t>7</w:t>
      </w:r>
      <w:r w:rsidR="00395EE5">
        <w:rPr>
          <w:rFonts w:cs="Sylfaen"/>
        </w:rPr>
        <w:t xml:space="preserve"> </w:t>
      </w:r>
      <w:r w:rsidR="00395EE5">
        <w:rPr>
          <w:rFonts w:cs="Sylfaen"/>
          <w:lang w:val="ka-GE"/>
        </w:rPr>
        <w:t>სამუშაო დღე;</w:t>
      </w:r>
    </w:p>
    <w:p w14:paraId="1555671D" w14:textId="50888F09" w:rsidR="00B8474F" w:rsidRDefault="00B8474F" w:rsidP="00B8474F">
      <w:pPr>
        <w:pStyle w:val="ListParagraph"/>
        <w:numPr>
          <w:ilvl w:val="0"/>
          <w:numId w:val="15"/>
        </w:numPr>
        <w:spacing w:after="200" w:line="276" w:lineRule="auto"/>
        <w:jc w:val="left"/>
        <w:rPr>
          <w:rFonts w:cs="Sylfaen"/>
          <w:lang w:val="ka-GE"/>
        </w:rPr>
      </w:pPr>
      <w:r w:rsidRPr="00AA2871">
        <w:rPr>
          <w:rFonts w:cs="Sylfaen"/>
          <w:b/>
          <w:lang w:val="ka-GE"/>
        </w:rPr>
        <w:t xml:space="preserve">მიწოდების მისამართი: </w:t>
      </w:r>
      <w:r w:rsidRPr="00AA2871">
        <w:rPr>
          <w:rFonts w:cs="Sylfaen"/>
          <w:lang w:val="ka-GE"/>
        </w:rPr>
        <w:t xml:space="preserve">ქ. თბილისი, </w:t>
      </w:r>
      <w:r w:rsidR="008464E9">
        <w:rPr>
          <w:rFonts w:cs="Sylfaen"/>
          <w:lang w:val="ka-GE"/>
        </w:rPr>
        <w:t>გაგარინის 29ა</w:t>
      </w:r>
      <w:r w:rsidRPr="00AA2871">
        <w:rPr>
          <w:rFonts w:cs="Sylfaen"/>
          <w:lang w:val="ka-GE"/>
        </w:rPr>
        <w:t>;</w:t>
      </w:r>
    </w:p>
    <w:p w14:paraId="22C05B65" w14:textId="17D5427E" w:rsidR="00B8474F" w:rsidRPr="00994475" w:rsidRDefault="00B8474F" w:rsidP="00B8474F">
      <w:pPr>
        <w:pStyle w:val="ListParagraph"/>
        <w:numPr>
          <w:ilvl w:val="0"/>
          <w:numId w:val="15"/>
        </w:numPr>
        <w:spacing w:after="200" w:line="276" w:lineRule="auto"/>
        <w:rPr>
          <w:rFonts w:cs="Sylfaen"/>
          <w:b/>
          <w:lang w:val="ka-GE"/>
        </w:rPr>
      </w:pPr>
      <w:r w:rsidRPr="00D77D7C">
        <w:rPr>
          <w:rFonts w:cs="Sylfaen"/>
          <w:b/>
          <w:lang w:val="ka-GE"/>
        </w:rPr>
        <w:t>სარეკომენდაციო წერილი:</w:t>
      </w:r>
      <w:r>
        <w:rPr>
          <w:rFonts w:cs="Sylfaen"/>
          <w:lang w:val="ka-GE"/>
        </w:rPr>
        <w:t xml:space="preserve"> </w:t>
      </w:r>
      <w:r w:rsidRPr="001021C6">
        <w:rPr>
          <w:rFonts w:cs="Sylfaen"/>
          <w:lang w:val="ka-GE"/>
        </w:rPr>
        <w:t>პრეტენდენტმა უნდა წარმოადგინოს შე</w:t>
      </w:r>
      <w:r>
        <w:rPr>
          <w:rFonts w:cs="Sylfaen"/>
          <w:lang w:val="ka-GE"/>
        </w:rPr>
        <w:t>მო</w:t>
      </w:r>
      <w:r w:rsidRPr="001021C6">
        <w:rPr>
          <w:rFonts w:cs="Sylfaen"/>
          <w:lang w:val="ka-GE"/>
        </w:rPr>
        <w:t>თავაზებული ბრენდის</w:t>
      </w:r>
      <w:r>
        <w:rPr>
          <w:rFonts w:cs="Sylfaen"/>
          <w:lang w:val="ka-GE"/>
        </w:rPr>
        <w:t xml:space="preserve">თვის </w:t>
      </w:r>
      <w:r w:rsidRPr="001021C6">
        <w:rPr>
          <w:rFonts w:cs="Sylfaen"/>
          <w:lang w:val="ka-GE"/>
        </w:rPr>
        <w:t>საქართველოს რეზიდენტი ორგანიზაციის მიერ</w:t>
      </w:r>
      <w:r>
        <w:rPr>
          <w:rFonts w:cs="Sylfaen"/>
          <w:lang w:val="ka-GE"/>
        </w:rPr>
        <w:t xml:space="preserve"> გაცემული</w:t>
      </w:r>
      <w:r w:rsidR="00C2722A">
        <w:rPr>
          <w:rFonts w:cs="Sylfaen"/>
          <w:lang w:val="ka-GE"/>
        </w:rPr>
        <w:t>,</w:t>
      </w:r>
      <w:r w:rsidRPr="001021C6">
        <w:rPr>
          <w:rFonts w:cs="Sylfaen"/>
          <w:lang w:val="ka-GE"/>
        </w:rPr>
        <w:t xml:space="preserve"> </w:t>
      </w:r>
      <w:r>
        <w:rPr>
          <w:rFonts w:cs="Sylfaen"/>
          <w:lang w:val="ka-GE"/>
        </w:rPr>
        <w:t xml:space="preserve">სულ მცირე 1 </w:t>
      </w:r>
      <w:r w:rsidRPr="001021C6">
        <w:rPr>
          <w:rFonts w:cs="Sylfaen"/>
          <w:lang w:val="ka-GE"/>
        </w:rPr>
        <w:t>სარეკომენდაციო წერილი</w:t>
      </w:r>
      <w:r>
        <w:rPr>
          <w:rFonts w:cs="Sylfaen"/>
          <w:lang w:val="ka-GE"/>
        </w:rPr>
        <w:t>.</w:t>
      </w:r>
    </w:p>
    <w:p w14:paraId="59DDF397" w14:textId="7527ABF1" w:rsidR="00994475" w:rsidRPr="0038227D" w:rsidRDefault="00994475" w:rsidP="00BF7F13">
      <w:pPr>
        <w:pStyle w:val="ListParagraph"/>
        <w:numPr>
          <w:ilvl w:val="0"/>
          <w:numId w:val="15"/>
        </w:numPr>
        <w:spacing w:after="200" w:line="276" w:lineRule="auto"/>
        <w:rPr>
          <w:rFonts w:cs="Sylfaen"/>
          <w:lang w:val="ka-GE"/>
        </w:rPr>
      </w:pPr>
      <w:r w:rsidRPr="0038227D">
        <w:rPr>
          <w:rFonts w:cs="Sylfaen"/>
          <w:lang w:val="ka-GE"/>
        </w:rPr>
        <w:t xml:space="preserve">სერთიფიცირებული ინჟინრების არსებობის დამადასტურებელი დოკუმენტაცია </w:t>
      </w:r>
    </w:p>
    <w:p w14:paraId="5CCEB8EA" w14:textId="7E195479" w:rsidR="00BF7F13" w:rsidRPr="00994475" w:rsidRDefault="00B8474F" w:rsidP="00BF7F13">
      <w:pPr>
        <w:pStyle w:val="ListParagraph"/>
        <w:numPr>
          <w:ilvl w:val="0"/>
          <w:numId w:val="15"/>
        </w:numPr>
        <w:spacing w:after="200" w:line="276" w:lineRule="auto"/>
        <w:rPr>
          <w:rFonts w:cs="Sylfaen"/>
          <w:b/>
          <w:lang w:val="ka-GE"/>
        </w:rPr>
      </w:pPr>
      <w:r w:rsidRPr="00BF7F13">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70355DF1" w14:textId="11808A3B" w:rsidR="00994475" w:rsidRDefault="00994475" w:rsidP="00994475">
      <w:pPr>
        <w:spacing w:after="200" w:line="276" w:lineRule="auto"/>
        <w:rPr>
          <w:rFonts w:eastAsiaTheme="majorEastAsia" w:cstheme="majorBidi"/>
          <w:b/>
          <w:color w:val="FF671B"/>
          <w:sz w:val="24"/>
          <w:szCs w:val="28"/>
          <w:lang w:val="ka-GE" w:eastAsia="ja-JP"/>
        </w:rPr>
      </w:pPr>
      <w:r w:rsidRPr="00994475">
        <w:rPr>
          <w:rFonts w:eastAsiaTheme="majorEastAsia" w:cstheme="majorBidi"/>
          <w:b/>
          <w:color w:val="FF671B"/>
          <w:sz w:val="24"/>
          <w:szCs w:val="28"/>
          <w:lang w:val="ka-GE" w:eastAsia="ja-JP"/>
        </w:rPr>
        <w:t>Advance Support</w:t>
      </w:r>
      <w:r>
        <w:rPr>
          <w:rFonts w:eastAsiaTheme="majorEastAsia" w:cstheme="majorBidi"/>
          <w:b/>
          <w:color w:val="FF671B"/>
          <w:sz w:val="24"/>
          <w:szCs w:val="28"/>
          <w:lang w:val="ka-GE" w:eastAsia="ja-JP"/>
        </w:rPr>
        <w:t xml:space="preserve"> 1 </w:t>
      </w:r>
      <w:r>
        <w:rPr>
          <w:rFonts w:eastAsiaTheme="majorEastAsia" w:cstheme="majorBidi"/>
          <w:b/>
          <w:color w:val="FF671B"/>
          <w:sz w:val="24"/>
          <w:szCs w:val="28"/>
          <w:lang w:eastAsia="ja-JP"/>
        </w:rPr>
        <w:t>Year</w:t>
      </w:r>
      <w:r w:rsidRPr="00994475">
        <w:rPr>
          <w:rFonts w:eastAsiaTheme="majorEastAsia" w:cstheme="majorBidi"/>
          <w:b/>
          <w:color w:val="FF671B"/>
          <w:sz w:val="24"/>
          <w:szCs w:val="28"/>
          <w:lang w:val="ka-GE" w:eastAsia="ja-JP"/>
        </w:rPr>
        <w:t xml:space="preserve"> - ტექნიკური მოთხოვნა</w:t>
      </w:r>
    </w:p>
    <w:p w14:paraId="0962BBD5" w14:textId="77777777" w:rsidR="00994475" w:rsidRDefault="00994475" w:rsidP="00994475">
      <w:pPr>
        <w:pStyle w:val="xxmsonormal"/>
      </w:pPr>
      <w:r>
        <w:rPr>
          <w:rFonts w:ascii="Sylfaen" w:hAnsi="Sylfaen"/>
          <w:lang w:val="ka-GE"/>
        </w:rPr>
        <w:t xml:space="preserve">ახალი </w:t>
      </w:r>
      <w:r>
        <w:rPr>
          <w:rFonts w:ascii="Sylfaen" w:hAnsi="Sylfaen"/>
        </w:rPr>
        <w:t>გარემოს მომზადება:</w:t>
      </w:r>
    </w:p>
    <w:p w14:paraId="2BCC9B58" w14:textId="3D367BDD" w:rsidR="00994475" w:rsidRDefault="00994475" w:rsidP="00994475">
      <w:pPr>
        <w:numPr>
          <w:ilvl w:val="0"/>
          <w:numId w:val="24"/>
        </w:numPr>
        <w:spacing w:line="252" w:lineRule="auto"/>
        <w:jc w:val="left"/>
        <w:rPr>
          <w:rFonts w:eastAsia="Times New Roman"/>
        </w:rPr>
      </w:pPr>
      <w:r>
        <w:rPr>
          <w:rFonts w:eastAsia="Times New Roman"/>
          <w:sz w:val="22"/>
          <w:szCs w:val="22"/>
          <w:lang w:val="ka-GE"/>
        </w:rPr>
        <w:t xml:space="preserve">ინსტალაცია </w:t>
      </w:r>
      <w:r>
        <w:rPr>
          <w:rFonts w:eastAsia="Times New Roman"/>
          <w:sz w:val="22"/>
          <w:szCs w:val="22"/>
        </w:rPr>
        <w:t>/ კონფიგურაცია ( ბანკის ინჟინრების ჩართულობით და უშუალო მეთვალყურეობით</w:t>
      </w:r>
      <w:r>
        <w:rPr>
          <w:rFonts w:eastAsia="Times New Roman"/>
          <w:sz w:val="22"/>
          <w:szCs w:val="22"/>
          <w:lang w:val="ka-GE"/>
        </w:rPr>
        <w:t>.</w:t>
      </w:r>
    </w:p>
    <w:p w14:paraId="637044F3" w14:textId="77777777" w:rsidR="00994475" w:rsidRDefault="00994475" w:rsidP="00994475">
      <w:pPr>
        <w:numPr>
          <w:ilvl w:val="0"/>
          <w:numId w:val="24"/>
        </w:numPr>
        <w:spacing w:line="252" w:lineRule="auto"/>
        <w:jc w:val="left"/>
        <w:rPr>
          <w:rFonts w:eastAsia="Times New Roman"/>
        </w:rPr>
      </w:pPr>
      <w:r>
        <w:rPr>
          <w:rFonts w:eastAsia="Times New Roman"/>
          <w:sz w:val="22"/>
          <w:szCs w:val="22"/>
          <w:lang w:val="ka-GE"/>
        </w:rPr>
        <w:t xml:space="preserve">უსაფრთხოების კუთხით </w:t>
      </w:r>
      <w:r>
        <w:rPr>
          <w:rFonts w:eastAsia="Times New Roman"/>
          <w:sz w:val="22"/>
          <w:szCs w:val="22"/>
        </w:rPr>
        <w:t>Best Practice-ების გათვალისწინება</w:t>
      </w:r>
      <w:r>
        <w:rPr>
          <w:rFonts w:eastAsia="Times New Roman"/>
          <w:sz w:val="22"/>
          <w:szCs w:val="22"/>
          <w:lang w:val="ka-GE"/>
        </w:rPr>
        <w:t>.</w:t>
      </w:r>
    </w:p>
    <w:p w14:paraId="65121124" w14:textId="77777777" w:rsidR="00994475" w:rsidRDefault="00994475" w:rsidP="00994475">
      <w:pPr>
        <w:numPr>
          <w:ilvl w:val="0"/>
          <w:numId w:val="24"/>
        </w:numPr>
        <w:spacing w:line="252" w:lineRule="auto"/>
        <w:jc w:val="left"/>
        <w:rPr>
          <w:rFonts w:eastAsia="Times New Roman"/>
        </w:rPr>
      </w:pPr>
      <w:r>
        <w:rPr>
          <w:rFonts w:eastAsia="Times New Roman"/>
          <w:sz w:val="22"/>
          <w:szCs w:val="22"/>
        </w:rPr>
        <w:t>500+ მომხმარებლის შესა</w:t>
      </w:r>
      <w:r>
        <w:rPr>
          <w:rFonts w:eastAsia="Times New Roman"/>
          <w:sz w:val="22"/>
          <w:szCs w:val="22"/>
          <w:lang w:val="ka-GE"/>
        </w:rPr>
        <w:t>ბ</w:t>
      </w:r>
      <w:r>
        <w:rPr>
          <w:rFonts w:eastAsia="Times New Roman"/>
          <w:sz w:val="22"/>
          <w:szCs w:val="22"/>
        </w:rPr>
        <w:t>ამისი არქიტექტურული Best Practice-ების გათვალისწინება.</w:t>
      </w:r>
    </w:p>
    <w:p w14:paraId="01287D61" w14:textId="77777777" w:rsidR="00994475" w:rsidRDefault="00994475" w:rsidP="00994475">
      <w:pPr>
        <w:numPr>
          <w:ilvl w:val="0"/>
          <w:numId w:val="24"/>
        </w:numPr>
        <w:spacing w:line="252" w:lineRule="auto"/>
        <w:jc w:val="left"/>
        <w:rPr>
          <w:rFonts w:eastAsia="Times New Roman"/>
        </w:rPr>
      </w:pPr>
      <w:r>
        <w:rPr>
          <w:rFonts w:eastAsia="Times New Roman"/>
          <w:sz w:val="22"/>
          <w:szCs w:val="22"/>
        </w:rPr>
        <w:t xml:space="preserve">AD - </w:t>
      </w:r>
      <w:r>
        <w:rPr>
          <w:rFonts w:eastAsia="Times New Roman"/>
          <w:sz w:val="22"/>
          <w:szCs w:val="22"/>
          <w:lang w:val="ka-GE"/>
        </w:rPr>
        <w:t>სთან ინტეგრაცია</w:t>
      </w:r>
    </w:p>
    <w:p w14:paraId="095EA9EA" w14:textId="77777777" w:rsidR="00994475" w:rsidRDefault="00994475" w:rsidP="00994475">
      <w:pPr>
        <w:numPr>
          <w:ilvl w:val="0"/>
          <w:numId w:val="24"/>
        </w:numPr>
        <w:spacing w:line="252" w:lineRule="auto"/>
        <w:jc w:val="left"/>
        <w:rPr>
          <w:rFonts w:eastAsia="Times New Roman"/>
        </w:rPr>
      </w:pPr>
      <w:r>
        <w:rPr>
          <w:rFonts w:eastAsia="Times New Roman"/>
          <w:sz w:val="22"/>
          <w:szCs w:val="22"/>
        </w:rPr>
        <w:t xml:space="preserve">RSA - </w:t>
      </w:r>
      <w:r>
        <w:rPr>
          <w:rFonts w:eastAsia="Times New Roman"/>
          <w:sz w:val="22"/>
          <w:szCs w:val="22"/>
          <w:lang w:val="ka-GE"/>
        </w:rPr>
        <w:t>სთან ინტეგრაცია</w:t>
      </w:r>
    </w:p>
    <w:p w14:paraId="0FA927EA" w14:textId="77777777" w:rsidR="00994475" w:rsidRDefault="00994475" w:rsidP="00994475">
      <w:pPr>
        <w:numPr>
          <w:ilvl w:val="0"/>
          <w:numId w:val="24"/>
        </w:numPr>
        <w:spacing w:line="252" w:lineRule="auto"/>
        <w:jc w:val="left"/>
        <w:rPr>
          <w:rFonts w:eastAsia="Times New Roman"/>
        </w:rPr>
      </w:pPr>
      <w:r>
        <w:rPr>
          <w:rFonts w:eastAsia="Times New Roman"/>
          <w:sz w:val="22"/>
          <w:szCs w:val="22"/>
        </w:rPr>
        <w:lastRenderedPageBreak/>
        <w:t xml:space="preserve">DR Module - </w:t>
      </w:r>
      <w:r>
        <w:rPr>
          <w:rFonts w:eastAsia="Times New Roman"/>
          <w:sz w:val="22"/>
          <w:szCs w:val="22"/>
          <w:lang w:val="ka-GE"/>
        </w:rPr>
        <w:t>ის დანერგვა</w:t>
      </w:r>
    </w:p>
    <w:p w14:paraId="676CF9EF" w14:textId="77777777" w:rsidR="00994475" w:rsidRDefault="00994475" w:rsidP="00994475">
      <w:pPr>
        <w:numPr>
          <w:ilvl w:val="0"/>
          <w:numId w:val="24"/>
        </w:numPr>
        <w:spacing w:line="252" w:lineRule="auto"/>
        <w:jc w:val="left"/>
        <w:rPr>
          <w:rFonts w:eastAsia="Times New Roman"/>
        </w:rPr>
      </w:pPr>
      <w:r>
        <w:rPr>
          <w:rFonts w:eastAsia="Times New Roman"/>
          <w:sz w:val="22"/>
          <w:szCs w:val="22"/>
        </w:rPr>
        <w:t xml:space="preserve">PSMP </w:t>
      </w:r>
      <w:r>
        <w:rPr>
          <w:rFonts w:eastAsia="Times New Roman"/>
          <w:sz w:val="22"/>
          <w:szCs w:val="22"/>
          <w:lang w:val="ka-GE"/>
        </w:rPr>
        <w:t>მოდულის დანერგვა</w:t>
      </w:r>
    </w:p>
    <w:p w14:paraId="5ABD37AD" w14:textId="77777777" w:rsidR="00994475" w:rsidRDefault="00994475" w:rsidP="00994475">
      <w:pPr>
        <w:numPr>
          <w:ilvl w:val="0"/>
          <w:numId w:val="24"/>
        </w:numPr>
        <w:spacing w:line="252" w:lineRule="auto"/>
        <w:jc w:val="left"/>
        <w:rPr>
          <w:rFonts w:eastAsia="Times New Roman"/>
        </w:rPr>
      </w:pPr>
      <w:r>
        <w:rPr>
          <w:rFonts w:eastAsia="Times New Roman"/>
          <w:sz w:val="22"/>
          <w:szCs w:val="22"/>
        </w:rPr>
        <w:t xml:space="preserve">PSM </w:t>
      </w:r>
      <w:r>
        <w:rPr>
          <w:rFonts w:eastAsia="Times New Roman"/>
          <w:sz w:val="22"/>
          <w:szCs w:val="22"/>
          <w:lang w:val="ka-GE"/>
        </w:rPr>
        <w:t>მოდულის ჰორიზონტალური სკალირება მინიმუმ ორ სერვერზე.</w:t>
      </w:r>
    </w:p>
    <w:p w14:paraId="280DD4F2" w14:textId="77777777" w:rsidR="00994475" w:rsidRDefault="00994475" w:rsidP="00994475">
      <w:pPr>
        <w:numPr>
          <w:ilvl w:val="0"/>
          <w:numId w:val="24"/>
        </w:numPr>
        <w:spacing w:line="252" w:lineRule="auto"/>
        <w:jc w:val="left"/>
        <w:rPr>
          <w:rFonts w:eastAsia="Times New Roman"/>
        </w:rPr>
      </w:pPr>
      <w:r>
        <w:rPr>
          <w:rFonts w:eastAsia="Times New Roman"/>
          <w:sz w:val="22"/>
          <w:szCs w:val="22"/>
        </w:rPr>
        <w:t xml:space="preserve">Web </w:t>
      </w:r>
      <w:r>
        <w:rPr>
          <w:rFonts w:eastAsia="Times New Roman"/>
          <w:sz w:val="22"/>
          <w:szCs w:val="22"/>
          <w:lang w:val="ka-GE"/>
        </w:rPr>
        <w:t>მოდულის ჰორიზონტალური სკალირება მინიმუმ ორ სერვერზე (ტექნიკურად თუ არის შესაძლებელია)</w:t>
      </w:r>
    </w:p>
    <w:p w14:paraId="35AF0D60" w14:textId="77777777" w:rsidR="00994475" w:rsidRDefault="00994475" w:rsidP="00994475">
      <w:pPr>
        <w:numPr>
          <w:ilvl w:val="0"/>
          <w:numId w:val="24"/>
        </w:numPr>
        <w:spacing w:line="252" w:lineRule="auto"/>
        <w:jc w:val="left"/>
        <w:rPr>
          <w:rFonts w:eastAsia="Times New Roman"/>
        </w:rPr>
      </w:pPr>
      <w:r>
        <w:rPr>
          <w:rFonts w:eastAsia="Times New Roman"/>
          <w:sz w:val="22"/>
          <w:szCs w:val="22"/>
        </w:rPr>
        <w:t xml:space="preserve">HTML5 </w:t>
      </w:r>
      <w:r>
        <w:rPr>
          <w:rFonts w:eastAsia="Times New Roman"/>
          <w:sz w:val="22"/>
          <w:szCs w:val="22"/>
          <w:lang w:val="ka-GE"/>
        </w:rPr>
        <w:t>- ის გამართვა</w:t>
      </w:r>
    </w:p>
    <w:p w14:paraId="17A0DDF7" w14:textId="77777777" w:rsidR="00994475" w:rsidRDefault="00994475" w:rsidP="00994475">
      <w:pPr>
        <w:numPr>
          <w:ilvl w:val="0"/>
          <w:numId w:val="24"/>
        </w:numPr>
        <w:spacing w:line="252" w:lineRule="auto"/>
        <w:jc w:val="left"/>
        <w:rPr>
          <w:rFonts w:eastAsia="Times New Roman"/>
        </w:rPr>
      </w:pPr>
      <w:r>
        <w:rPr>
          <w:rFonts w:eastAsia="Times New Roman"/>
          <w:sz w:val="22"/>
          <w:szCs w:val="22"/>
          <w:lang w:val="ka-GE"/>
        </w:rPr>
        <w:t>ბანკის სპეციალისტებთან ერთად არსებული მიდგომების, სეიფების, ექაუნთების და წვდომების გახსნის პრინციპების ანალიზი და შესაძლო გაუმჯობესებების/ოპტიმიზაციის განხილვა.</w:t>
      </w:r>
    </w:p>
    <w:p w14:paraId="11700827" w14:textId="77777777" w:rsidR="00994475" w:rsidRDefault="00994475" w:rsidP="00994475">
      <w:pPr>
        <w:numPr>
          <w:ilvl w:val="0"/>
          <w:numId w:val="24"/>
        </w:numPr>
        <w:spacing w:line="252" w:lineRule="auto"/>
        <w:jc w:val="left"/>
        <w:rPr>
          <w:rFonts w:eastAsia="Times New Roman"/>
        </w:rPr>
      </w:pPr>
      <w:r>
        <w:rPr>
          <w:rFonts w:eastAsia="Times New Roman"/>
          <w:sz w:val="22"/>
          <w:szCs w:val="22"/>
          <w:lang w:val="ka-GE"/>
        </w:rPr>
        <w:t>არსებული გარემოდან წვდომების და კონფიგურაციების ახალ გარემოზე მიგრაციაში დახმარება.</w:t>
      </w:r>
    </w:p>
    <w:p w14:paraId="11F57538" w14:textId="77777777" w:rsidR="00994475" w:rsidRDefault="00994475" w:rsidP="00994475">
      <w:pPr>
        <w:pStyle w:val="xxmsonormal"/>
      </w:pPr>
      <w:r>
        <w:rPr>
          <w:rFonts w:ascii="Sylfaen" w:hAnsi="Sylfaen"/>
        </w:rPr>
        <w:t> </w:t>
      </w:r>
    </w:p>
    <w:p w14:paraId="109EAFE7" w14:textId="77777777" w:rsidR="00994475" w:rsidRDefault="00994475" w:rsidP="00994475">
      <w:pPr>
        <w:pStyle w:val="xxmsonormal"/>
      </w:pPr>
      <w:r>
        <w:rPr>
          <w:rFonts w:ascii="Sylfaen" w:hAnsi="Sylfaen"/>
          <w:lang w:val="ka-GE"/>
        </w:rPr>
        <w:t>მხარდაჭერის გაწევა:</w:t>
      </w:r>
    </w:p>
    <w:p w14:paraId="32CEDA21" w14:textId="77777777" w:rsidR="00994475" w:rsidRDefault="00994475" w:rsidP="00994475">
      <w:pPr>
        <w:numPr>
          <w:ilvl w:val="0"/>
          <w:numId w:val="25"/>
        </w:numPr>
        <w:spacing w:line="252" w:lineRule="auto"/>
        <w:jc w:val="left"/>
        <w:rPr>
          <w:rFonts w:eastAsia="Times New Roman"/>
        </w:rPr>
      </w:pPr>
      <w:r>
        <w:rPr>
          <w:rFonts w:eastAsia="Times New Roman"/>
          <w:sz w:val="22"/>
          <w:szCs w:val="22"/>
          <w:lang w:val="ka-GE"/>
        </w:rPr>
        <w:t xml:space="preserve">ინფრასტრუქტურის, როგორც უსაფრთხოების, ასევე კონფიგურაციის კუთხით პერიოდული აუდიტის ჩატარება. ღრმა ტექნიკური ანალიზი ვენდორის </w:t>
      </w:r>
      <w:r>
        <w:rPr>
          <w:rFonts w:eastAsia="Times New Roman"/>
          <w:sz w:val="22"/>
          <w:szCs w:val="22"/>
        </w:rPr>
        <w:t>Best Practice-</w:t>
      </w:r>
      <w:r>
        <w:rPr>
          <w:rFonts w:eastAsia="Times New Roman"/>
          <w:sz w:val="22"/>
          <w:szCs w:val="22"/>
          <w:lang w:val="ka-GE"/>
        </w:rPr>
        <w:t>ების გათვალისწინებით, რეკომენდაციების მიცემა და იმპლემენტაციაში დახმარება.</w:t>
      </w:r>
    </w:p>
    <w:p w14:paraId="4492FA15" w14:textId="77777777" w:rsidR="00994475" w:rsidRDefault="00994475" w:rsidP="00994475">
      <w:pPr>
        <w:numPr>
          <w:ilvl w:val="0"/>
          <w:numId w:val="25"/>
        </w:numPr>
        <w:spacing w:line="252" w:lineRule="auto"/>
        <w:jc w:val="left"/>
        <w:rPr>
          <w:rFonts w:eastAsia="Times New Roman"/>
        </w:rPr>
      </w:pPr>
      <w:r>
        <w:rPr>
          <w:rFonts w:eastAsia="Times New Roman"/>
          <w:sz w:val="22"/>
          <w:szCs w:val="22"/>
          <w:lang w:val="ka-GE"/>
        </w:rPr>
        <w:t xml:space="preserve">ახალი კომპონენტების იმპლემენტაციაში დახმარება, ჰარდენინგი და ოპტიმიზაცია ვენდორის </w:t>
      </w:r>
      <w:r>
        <w:rPr>
          <w:rFonts w:eastAsia="Times New Roman"/>
          <w:sz w:val="22"/>
          <w:szCs w:val="22"/>
        </w:rPr>
        <w:t>Best Practice-</w:t>
      </w:r>
      <w:r>
        <w:rPr>
          <w:rFonts w:eastAsia="Times New Roman"/>
          <w:sz w:val="22"/>
          <w:szCs w:val="22"/>
          <w:lang w:val="ka-GE"/>
        </w:rPr>
        <w:t>ების გათვალისწინებით.</w:t>
      </w:r>
    </w:p>
    <w:p w14:paraId="5590C627" w14:textId="77777777" w:rsidR="00994475" w:rsidRDefault="00994475" w:rsidP="00994475">
      <w:pPr>
        <w:numPr>
          <w:ilvl w:val="0"/>
          <w:numId w:val="25"/>
        </w:numPr>
        <w:spacing w:line="252" w:lineRule="auto"/>
        <w:jc w:val="left"/>
        <w:rPr>
          <w:rFonts w:eastAsia="Times New Roman"/>
        </w:rPr>
      </w:pPr>
      <w:r>
        <w:rPr>
          <w:rFonts w:eastAsia="Times New Roman"/>
          <w:sz w:val="22"/>
          <w:szCs w:val="22"/>
          <w:lang w:val="ka-GE"/>
        </w:rPr>
        <w:t>ვენდორის მიერ გამოქვეყნებული სისუსტეების შესაბამისი უსაფრთხების პაჩების დაყენებაში დახმარება. (</w:t>
      </w:r>
      <w:r>
        <w:rPr>
          <w:rFonts w:eastAsia="Times New Roman"/>
          <w:sz w:val="22"/>
          <w:szCs w:val="22"/>
        </w:rPr>
        <w:t>On Demand</w:t>
      </w:r>
      <w:r>
        <w:rPr>
          <w:rFonts w:eastAsia="Times New Roman"/>
          <w:sz w:val="22"/>
          <w:szCs w:val="22"/>
          <w:lang w:val="ka-GE"/>
        </w:rPr>
        <w:t>)</w:t>
      </w:r>
    </w:p>
    <w:p w14:paraId="2E0EADCC" w14:textId="77777777" w:rsidR="00994475" w:rsidRDefault="00994475" w:rsidP="00994475">
      <w:pPr>
        <w:numPr>
          <w:ilvl w:val="0"/>
          <w:numId w:val="25"/>
        </w:numPr>
        <w:spacing w:line="252" w:lineRule="auto"/>
        <w:jc w:val="left"/>
        <w:rPr>
          <w:rFonts w:eastAsia="Times New Roman"/>
        </w:rPr>
      </w:pPr>
      <w:r>
        <w:rPr>
          <w:rFonts w:eastAsia="Times New Roman"/>
          <w:sz w:val="22"/>
          <w:szCs w:val="22"/>
          <w:lang w:val="ka-GE"/>
        </w:rPr>
        <w:t>ინციდენტების გახსნაში დახმარება, ჩართულობა მის მოგვარებამდე და საჭიროების შემთხვევაში ესკალირება.</w:t>
      </w:r>
    </w:p>
    <w:p w14:paraId="042E269B" w14:textId="77777777" w:rsidR="00994475" w:rsidRDefault="00994475" w:rsidP="00994475">
      <w:pPr>
        <w:numPr>
          <w:ilvl w:val="0"/>
          <w:numId w:val="25"/>
        </w:numPr>
        <w:spacing w:line="252" w:lineRule="auto"/>
        <w:jc w:val="left"/>
        <w:rPr>
          <w:rFonts w:eastAsia="Times New Roman"/>
        </w:rPr>
      </w:pPr>
      <w:r>
        <w:rPr>
          <w:rFonts w:eastAsia="Times New Roman"/>
          <w:sz w:val="22"/>
          <w:szCs w:val="22"/>
          <w:lang w:val="ka-GE"/>
        </w:rPr>
        <w:t>სერტიფიცირებული ინჟინრების არსებობა პარტნიორის მხარეს.</w:t>
      </w:r>
    </w:p>
    <w:p w14:paraId="798BC453" w14:textId="77777777" w:rsidR="00994475" w:rsidRDefault="00994475" w:rsidP="00994475">
      <w:pPr>
        <w:numPr>
          <w:ilvl w:val="0"/>
          <w:numId w:val="25"/>
        </w:numPr>
        <w:spacing w:line="252" w:lineRule="auto"/>
        <w:jc w:val="left"/>
        <w:rPr>
          <w:rFonts w:eastAsia="Times New Roman"/>
        </w:rPr>
      </w:pPr>
      <w:r>
        <w:rPr>
          <w:rFonts w:eastAsia="Times New Roman"/>
          <w:sz w:val="22"/>
          <w:szCs w:val="22"/>
          <w:lang w:val="ka-GE"/>
        </w:rPr>
        <w:t>ლაბის არსებობა (</w:t>
      </w:r>
      <w:r>
        <w:rPr>
          <w:rFonts w:eastAsia="Times New Roman"/>
          <w:sz w:val="22"/>
          <w:szCs w:val="22"/>
        </w:rPr>
        <w:t>Nice to Have</w:t>
      </w:r>
      <w:r>
        <w:rPr>
          <w:rFonts w:eastAsia="Times New Roman"/>
          <w:sz w:val="22"/>
          <w:szCs w:val="22"/>
          <w:lang w:val="ka-GE"/>
        </w:rPr>
        <w:t>)</w:t>
      </w:r>
    </w:p>
    <w:p w14:paraId="78B73047" w14:textId="77777777" w:rsidR="00994475" w:rsidRPr="00994475" w:rsidRDefault="00994475" w:rsidP="00994475">
      <w:pPr>
        <w:spacing w:after="200" w:line="276" w:lineRule="auto"/>
        <w:rPr>
          <w:rFonts w:eastAsiaTheme="majorEastAsia" w:cstheme="majorBidi"/>
          <w:b/>
          <w:color w:val="FF671B"/>
          <w:sz w:val="24"/>
          <w:szCs w:val="28"/>
          <w:lang w:val="ka-GE" w:eastAsia="ja-JP"/>
        </w:rPr>
      </w:pPr>
    </w:p>
    <w:p w14:paraId="301E8E3B" w14:textId="77777777" w:rsidR="00994475" w:rsidRPr="00994475" w:rsidRDefault="00994475" w:rsidP="00994475">
      <w:pPr>
        <w:spacing w:after="200" w:line="276" w:lineRule="auto"/>
        <w:rPr>
          <w:rFonts w:cs="Sylfaen"/>
          <w:b/>
          <w:lang w:val="ka-GE"/>
        </w:rPr>
      </w:pPr>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bookmarkStart w:id="8" w:name="_Toc22227847"/>
      <w:r w:rsidRPr="00D140FB">
        <w:rPr>
          <w:rFonts w:eastAsiaTheme="majorEastAsia" w:cstheme="majorBidi"/>
          <w:b/>
          <w:color w:val="FF671B"/>
          <w:sz w:val="24"/>
          <w:szCs w:val="28"/>
          <w:lang w:val="ka-GE" w:eastAsia="ja-JP"/>
        </w:rPr>
        <w:t>დამატებითი ინფორმაცია:</w:t>
      </w:r>
      <w:bookmarkEnd w:id="8"/>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4F2214"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71EA3B4" w14:textId="77777777" w:rsidR="00B8474F" w:rsidRPr="00C525A4" w:rsidRDefault="00B8474F" w:rsidP="00B8474F">
      <w:pPr>
        <w:ind w:left="945"/>
        <w:contextualSpacing/>
        <w:rPr>
          <w:lang w:val="ka-GE"/>
        </w:rPr>
      </w:pPr>
    </w:p>
    <w:bookmarkEnd w:id="5"/>
    <w:p w14:paraId="54BD3245" w14:textId="6AAA33BA" w:rsidR="00C50B02" w:rsidRDefault="00C50B02">
      <w:pPr>
        <w:jc w:val="left"/>
        <w:rPr>
          <w:rFonts w:eastAsiaTheme="minorEastAsia"/>
          <w:lang w:eastAsia="ja-JP"/>
        </w:rPr>
      </w:pPr>
      <w:r>
        <w:br w:type="page"/>
      </w:r>
    </w:p>
    <w:p w14:paraId="6CEF9BD6" w14:textId="77777777" w:rsidR="00831E4A" w:rsidRDefault="00831E4A" w:rsidP="00831E4A">
      <w:pPr>
        <w:pStyle w:val="a"/>
        <w:numPr>
          <w:ilvl w:val="0"/>
          <w:numId w:val="0"/>
        </w:numPr>
        <w:ind w:left="360" w:hanging="360"/>
        <w:rPr>
          <w:rFonts w:eastAsiaTheme="minorHAnsi" w:cs="Sylfaen"/>
          <w:color w:val="231F20"/>
          <w:sz w:val="22"/>
          <w:szCs w:val="20"/>
          <w:lang w:eastAsia="en-US"/>
        </w:rPr>
      </w:pPr>
      <w:r w:rsidRPr="00C525A4">
        <w:rPr>
          <w:rFonts w:eastAsiaTheme="minorHAnsi" w:cs="Sylfaen"/>
          <w:color w:val="231F20"/>
          <w:sz w:val="22"/>
          <w:szCs w:val="20"/>
          <w:lang w:eastAsia="en-US"/>
        </w:rPr>
        <w:lastRenderedPageBreak/>
        <w:t>დანართი1: ფასების ცხრილი</w:t>
      </w:r>
    </w:p>
    <w:p w14:paraId="1E8F461B" w14:textId="77777777" w:rsidR="00850BA8" w:rsidRDefault="00850BA8" w:rsidP="00850BA8">
      <w:pPr>
        <w:pStyle w:val="NoSpacing"/>
      </w:pPr>
    </w:p>
    <w:p w14:paraId="4FC5A8F5" w14:textId="77777777" w:rsidR="00831E4A" w:rsidRPr="00831E4A" w:rsidRDefault="00831E4A" w:rsidP="00831E4A">
      <w:pPr>
        <w:rPr>
          <w:lang w:eastAsia="ja-JP"/>
        </w:rPr>
      </w:pPr>
    </w:p>
    <w:p w14:paraId="707529EB" w14:textId="77777777" w:rsidR="00F93ABC" w:rsidRPr="00831E4A" w:rsidRDefault="00F93ABC" w:rsidP="00C50B02">
      <w:pPr>
        <w:pStyle w:val="a0"/>
        <w:numPr>
          <w:ilvl w:val="0"/>
          <w:numId w:val="0"/>
        </w:numPr>
        <w:ind w:left="360"/>
        <w:rPr>
          <w:lang w:eastAsia="en-US"/>
        </w:rPr>
      </w:pPr>
    </w:p>
    <w:tbl>
      <w:tblPr>
        <w:tblpPr w:leftFromText="180" w:rightFromText="180" w:vertAnchor="text" w:tblpY="1"/>
        <w:tblOverlap w:val="never"/>
        <w:tblW w:w="8940" w:type="dxa"/>
        <w:tblLook w:val="04A0" w:firstRow="1" w:lastRow="0" w:firstColumn="1" w:lastColumn="0" w:noHBand="0" w:noVBand="1"/>
      </w:tblPr>
      <w:tblGrid>
        <w:gridCol w:w="5620"/>
        <w:gridCol w:w="960"/>
        <w:gridCol w:w="960"/>
        <w:gridCol w:w="1400"/>
      </w:tblGrid>
      <w:tr w:rsidR="00DE53CA" w:rsidRPr="00DE53CA" w14:paraId="01BDC2EA" w14:textId="77777777" w:rsidTr="000238DE">
        <w:trPr>
          <w:trHeight w:val="300"/>
        </w:trPr>
        <w:tc>
          <w:tcPr>
            <w:tcW w:w="562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17B5DECA" w14:textId="410293F3" w:rsidR="00DE53CA" w:rsidRPr="0038227D" w:rsidRDefault="00DE53CA" w:rsidP="000238DE">
            <w:pPr>
              <w:jc w:val="left"/>
              <w:rPr>
                <w:rFonts w:ascii="Calibri" w:eastAsia="Times New Roman" w:hAnsi="Calibri" w:cs="Calibri"/>
                <w:b/>
                <w:bCs/>
                <w:color w:val="000000" w:themeColor="text1"/>
                <w:sz w:val="22"/>
                <w:szCs w:val="22"/>
              </w:rPr>
            </w:pPr>
            <w:r w:rsidRPr="0038227D">
              <w:rPr>
                <w:rFonts w:ascii="Calibri" w:eastAsia="Times New Roman" w:hAnsi="Calibri" w:cs="Calibri"/>
                <w:b/>
                <w:bCs/>
                <w:color w:val="000000" w:themeColor="text1"/>
                <w:sz w:val="22"/>
                <w:szCs w:val="22"/>
              </w:rPr>
              <w:t>Product</w:t>
            </w:r>
            <w:r w:rsidR="00431186" w:rsidRPr="0038227D">
              <w:rPr>
                <w:rFonts w:ascii="Calibri" w:eastAsia="Times New Roman" w:hAnsi="Calibri" w:cs="Calibri"/>
                <w:b/>
                <w:bCs/>
                <w:color w:val="000000" w:themeColor="text1"/>
                <w:sz w:val="22"/>
                <w:szCs w:val="22"/>
              </w:rPr>
              <w:t xml:space="preserve">    Basic software Maintenance</w:t>
            </w:r>
          </w:p>
        </w:tc>
        <w:tc>
          <w:tcPr>
            <w:tcW w:w="960" w:type="dxa"/>
            <w:tcBorders>
              <w:top w:val="single" w:sz="4" w:space="0" w:color="auto"/>
              <w:left w:val="nil"/>
              <w:bottom w:val="single" w:sz="8" w:space="0" w:color="auto"/>
              <w:right w:val="single" w:sz="4" w:space="0" w:color="auto"/>
            </w:tcBorders>
            <w:shd w:val="clear" w:color="auto" w:fill="auto"/>
            <w:noWrap/>
            <w:vAlign w:val="bottom"/>
            <w:hideMark/>
          </w:tcPr>
          <w:p w14:paraId="3730AF7E" w14:textId="18DF8CE4" w:rsidR="00DE53CA" w:rsidRPr="00DE53CA" w:rsidRDefault="00D445D7" w:rsidP="000238DE">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Qt</w:t>
            </w:r>
            <w:r w:rsidR="00DE53CA" w:rsidRPr="00DE53CA">
              <w:rPr>
                <w:rFonts w:ascii="Calibri" w:eastAsia="Times New Roman" w:hAnsi="Calibri" w:cs="Calibri"/>
                <w:b/>
                <w:bCs/>
                <w:color w:val="000000"/>
                <w:sz w:val="22"/>
                <w:szCs w:val="22"/>
              </w:rPr>
              <w:t>y</w:t>
            </w:r>
          </w:p>
        </w:tc>
        <w:tc>
          <w:tcPr>
            <w:tcW w:w="960" w:type="dxa"/>
            <w:tcBorders>
              <w:top w:val="single" w:sz="4" w:space="0" w:color="auto"/>
              <w:left w:val="nil"/>
              <w:bottom w:val="single" w:sz="8" w:space="0" w:color="auto"/>
              <w:right w:val="single" w:sz="4" w:space="0" w:color="auto"/>
            </w:tcBorders>
            <w:shd w:val="clear" w:color="auto" w:fill="auto"/>
            <w:noWrap/>
            <w:vAlign w:val="bottom"/>
            <w:hideMark/>
          </w:tcPr>
          <w:p w14:paraId="61C952E2" w14:textId="77777777" w:rsidR="00DE53CA" w:rsidRPr="00DE53CA" w:rsidRDefault="00DE53CA" w:rsidP="000238DE">
            <w:pPr>
              <w:jc w:val="left"/>
              <w:rPr>
                <w:rFonts w:ascii="Calibri" w:eastAsia="Times New Roman" w:hAnsi="Calibri" w:cs="Calibri"/>
                <w:b/>
                <w:bCs/>
                <w:color w:val="000000"/>
                <w:sz w:val="22"/>
                <w:szCs w:val="22"/>
              </w:rPr>
            </w:pPr>
            <w:r w:rsidRPr="00DE53CA">
              <w:rPr>
                <w:rFonts w:ascii="Calibri" w:eastAsia="Times New Roman" w:hAnsi="Calibri" w:cs="Calibri"/>
                <w:b/>
                <w:bCs/>
                <w:color w:val="000000"/>
                <w:sz w:val="22"/>
                <w:szCs w:val="22"/>
              </w:rPr>
              <w:t>Price USD</w:t>
            </w:r>
          </w:p>
        </w:tc>
        <w:tc>
          <w:tcPr>
            <w:tcW w:w="1400" w:type="dxa"/>
            <w:tcBorders>
              <w:top w:val="single" w:sz="4" w:space="0" w:color="auto"/>
              <w:left w:val="nil"/>
              <w:bottom w:val="single" w:sz="8" w:space="0" w:color="auto"/>
              <w:right w:val="single" w:sz="4" w:space="0" w:color="auto"/>
            </w:tcBorders>
            <w:shd w:val="clear" w:color="auto" w:fill="auto"/>
            <w:noWrap/>
            <w:vAlign w:val="bottom"/>
            <w:hideMark/>
          </w:tcPr>
          <w:p w14:paraId="037D8757" w14:textId="77777777" w:rsidR="00DE53CA" w:rsidRPr="00DE53CA" w:rsidRDefault="00DE53CA" w:rsidP="000238DE">
            <w:pPr>
              <w:jc w:val="left"/>
              <w:rPr>
                <w:rFonts w:ascii="Calibri" w:eastAsia="Times New Roman" w:hAnsi="Calibri" w:cs="Calibri"/>
                <w:b/>
                <w:bCs/>
                <w:color w:val="000000"/>
                <w:sz w:val="22"/>
                <w:szCs w:val="22"/>
              </w:rPr>
            </w:pPr>
            <w:r w:rsidRPr="00DE53CA">
              <w:rPr>
                <w:rFonts w:ascii="Calibri" w:eastAsia="Times New Roman" w:hAnsi="Calibri" w:cs="Calibri"/>
                <w:b/>
                <w:bCs/>
                <w:color w:val="000000"/>
                <w:sz w:val="22"/>
                <w:szCs w:val="22"/>
              </w:rPr>
              <w:t>Total USD</w:t>
            </w:r>
          </w:p>
        </w:tc>
      </w:tr>
      <w:tr w:rsidR="00DE53CA" w:rsidRPr="00DE53CA" w14:paraId="67249055" w14:textId="77777777" w:rsidTr="00431186">
        <w:trPr>
          <w:trHeight w:val="288"/>
        </w:trPr>
        <w:tc>
          <w:tcPr>
            <w:tcW w:w="5620" w:type="dxa"/>
            <w:tcBorders>
              <w:top w:val="nil"/>
              <w:left w:val="single" w:sz="4" w:space="0" w:color="auto"/>
              <w:bottom w:val="nil"/>
              <w:right w:val="single" w:sz="4" w:space="0" w:color="auto"/>
            </w:tcBorders>
            <w:shd w:val="clear" w:color="auto" w:fill="auto"/>
            <w:noWrap/>
            <w:vAlign w:val="bottom"/>
            <w:hideMark/>
          </w:tcPr>
          <w:p w14:paraId="67EB4839" w14:textId="60E49A28" w:rsidR="00DE53CA" w:rsidRPr="0038227D" w:rsidRDefault="00431186" w:rsidP="000238DE">
            <w:pPr>
              <w:jc w:val="left"/>
              <w:rPr>
                <w:color w:val="000000" w:themeColor="text1"/>
                <w:lang w:val="ka-GE"/>
              </w:rPr>
            </w:pPr>
            <w:r w:rsidRPr="0038227D">
              <w:rPr>
                <w:color w:val="000000" w:themeColor="text1"/>
                <w:lang w:val="ka-GE"/>
              </w:rPr>
              <w:t>CYBR-PAS-20, 80 EPV users, PAS-ENT-UPG (17/06/2021-16/06/2022)</w:t>
            </w:r>
          </w:p>
        </w:tc>
        <w:tc>
          <w:tcPr>
            <w:tcW w:w="960" w:type="dxa"/>
            <w:tcBorders>
              <w:top w:val="nil"/>
              <w:left w:val="nil"/>
              <w:bottom w:val="nil"/>
              <w:right w:val="single" w:sz="4" w:space="0" w:color="auto"/>
            </w:tcBorders>
            <w:shd w:val="clear" w:color="auto" w:fill="auto"/>
            <w:noWrap/>
            <w:vAlign w:val="center"/>
            <w:hideMark/>
          </w:tcPr>
          <w:p w14:paraId="483E9BE9" w14:textId="5EF98DE3" w:rsidR="00DE53CA" w:rsidRPr="00431186" w:rsidRDefault="00431186" w:rsidP="000238DE">
            <w:pPr>
              <w:jc w:val="center"/>
              <w:rPr>
                <w:rFonts w:eastAsia="Times New Roman" w:cs="Calibri"/>
                <w:color w:val="000000"/>
                <w:sz w:val="22"/>
                <w:szCs w:val="22"/>
              </w:rPr>
            </w:pPr>
            <w:r>
              <w:rPr>
                <w:rFonts w:eastAsia="Times New Roman" w:cs="Calibri"/>
                <w:color w:val="000000"/>
                <w:sz w:val="22"/>
                <w:szCs w:val="22"/>
              </w:rPr>
              <w:t>1</w:t>
            </w:r>
          </w:p>
        </w:tc>
        <w:tc>
          <w:tcPr>
            <w:tcW w:w="960" w:type="dxa"/>
            <w:tcBorders>
              <w:top w:val="nil"/>
              <w:left w:val="nil"/>
              <w:bottom w:val="nil"/>
              <w:right w:val="single" w:sz="4" w:space="0" w:color="auto"/>
            </w:tcBorders>
            <w:shd w:val="clear" w:color="auto" w:fill="auto"/>
            <w:noWrap/>
            <w:vAlign w:val="bottom"/>
            <w:hideMark/>
          </w:tcPr>
          <w:p w14:paraId="24F00506" w14:textId="77777777" w:rsidR="00DE53CA" w:rsidRPr="00DE53CA" w:rsidRDefault="00DE53CA" w:rsidP="000238DE">
            <w:pPr>
              <w:jc w:val="left"/>
              <w:rPr>
                <w:rFonts w:ascii="Calibri" w:eastAsia="Times New Roman" w:hAnsi="Calibri" w:cs="Calibri"/>
                <w:color w:val="000000"/>
                <w:sz w:val="22"/>
                <w:szCs w:val="22"/>
              </w:rPr>
            </w:pPr>
            <w:r w:rsidRPr="00DE53CA">
              <w:rPr>
                <w:rFonts w:ascii="Calibri" w:eastAsia="Times New Roman" w:hAnsi="Calibri" w:cs="Calibri"/>
                <w:color w:val="000000"/>
                <w:sz w:val="22"/>
                <w:szCs w:val="22"/>
              </w:rPr>
              <w:t> </w:t>
            </w:r>
          </w:p>
        </w:tc>
        <w:tc>
          <w:tcPr>
            <w:tcW w:w="1400" w:type="dxa"/>
            <w:tcBorders>
              <w:top w:val="nil"/>
              <w:left w:val="nil"/>
              <w:bottom w:val="nil"/>
              <w:right w:val="single" w:sz="4" w:space="0" w:color="auto"/>
            </w:tcBorders>
            <w:shd w:val="clear" w:color="auto" w:fill="auto"/>
            <w:noWrap/>
            <w:vAlign w:val="bottom"/>
            <w:hideMark/>
          </w:tcPr>
          <w:p w14:paraId="63046004" w14:textId="77777777" w:rsidR="00DE53CA" w:rsidRDefault="00DE53CA" w:rsidP="000238DE">
            <w:pPr>
              <w:jc w:val="left"/>
              <w:rPr>
                <w:rFonts w:eastAsia="Times New Roman" w:cs="Calibri"/>
                <w:color w:val="000000"/>
                <w:sz w:val="22"/>
                <w:szCs w:val="22"/>
                <w:lang w:val="ka-GE"/>
              </w:rPr>
            </w:pPr>
            <w:r w:rsidRPr="00DE53CA">
              <w:rPr>
                <w:rFonts w:ascii="Calibri" w:eastAsia="Times New Roman" w:hAnsi="Calibri" w:cs="Calibri"/>
                <w:color w:val="000000"/>
                <w:sz w:val="22"/>
                <w:szCs w:val="22"/>
              </w:rPr>
              <w:t> </w:t>
            </w:r>
          </w:p>
          <w:p w14:paraId="26FD86AE" w14:textId="77777777" w:rsidR="000238DE" w:rsidRPr="000238DE" w:rsidRDefault="000238DE" w:rsidP="000238DE">
            <w:pPr>
              <w:jc w:val="left"/>
              <w:rPr>
                <w:rFonts w:eastAsia="Times New Roman" w:cs="Calibri"/>
                <w:color w:val="000000"/>
                <w:sz w:val="22"/>
                <w:szCs w:val="22"/>
                <w:lang w:val="ka-GE"/>
              </w:rPr>
            </w:pPr>
          </w:p>
        </w:tc>
      </w:tr>
      <w:tr w:rsidR="00431186" w:rsidRPr="00DE53CA" w14:paraId="4B38C03E" w14:textId="77777777" w:rsidTr="000238DE">
        <w:trPr>
          <w:trHeight w:val="288"/>
        </w:trPr>
        <w:tc>
          <w:tcPr>
            <w:tcW w:w="5620" w:type="dxa"/>
            <w:tcBorders>
              <w:top w:val="nil"/>
              <w:left w:val="single" w:sz="4" w:space="0" w:color="auto"/>
              <w:bottom w:val="single" w:sz="4" w:space="0" w:color="auto"/>
              <w:right w:val="single" w:sz="4" w:space="0" w:color="auto"/>
            </w:tcBorders>
            <w:shd w:val="clear" w:color="auto" w:fill="auto"/>
            <w:noWrap/>
            <w:vAlign w:val="bottom"/>
          </w:tcPr>
          <w:p w14:paraId="707680A6" w14:textId="77777777" w:rsidR="00431186" w:rsidRPr="0038227D" w:rsidRDefault="00431186" w:rsidP="000238DE">
            <w:pPr>
              <w:jc w:val="left"/>
              <w:rPr>
                <w:color w:val="000000" w:themeColor="text1"/>
                <w:lang w:val="ka-GE"/>
              </w:rPr>
            </w:pPr>
          </w:p>
        </w:tc>
        <w:tc>
          <w:tcPr>
            <w:tcW w:w="960" w:type="dxa"/>
            <w:tcBorders>
              <w:top w:val="nil"/>
              <w:left w:val="nil"/>
              <w:bottom w:val="single" w:sz="4" w:space="0" w:color="auto"/>
              <w:right w:val="single" w:sz="4" w:space="0" w:color="auto"/>
            </w:tcBorders>
            <w:shd w:val="clear" w:color="auto" w:fill="auto"/>
            <w:noWrap/>
            <w:vAlign w:val="center"/>
          </w:tcPr>
          <w:p w14:paraId="0D324E27" w14:textId="77777777" w:rsidR="00431186" w:rsidRDefault="00431186" w:rsidP="000238DE">
            <w:pPr>
              <w:jc w:val="center"/>
              <w:rPr>
                <w:rFonts w:eastAsia="Times New Roman" w:cs="Calibri"/>
                <w:color w:val="000000"/>
                <w:sz w:val="22"/>
                <w:szCs w:val="22"/>
                <w:lang w:val="ka-GE"/>
              </w:rPr>
            </w:pPr>
          </w:p>
        </w:tc>
        <w:tc>
          <w:tcPr>
            <w:tcW w:w="960" w:type="dxa"/>
            <w:tcBorders>
              <w:top w:val="nil"/>
              <w:left w:val="nil"/>
              <w:bottom w:val="single" w:sz="4" w:space="0" w:color="auto"/>
              <w:right w:val="single" w:sz="4" w:space="0" w:color="auto"/>
            </w:tcBorders>
            <w:shd w:val="clear" w:color="auto" w:fill="auto"/>
            <w:noWrap/>
            <w:vAlign w:val="bottom"/>
          </w:tcPr>
          <w:p w14:paraId="5DECECBB" w14:textId="77777777" w:rsidR="00431186" w:rsidRPr="00DE53CA" w:rsidRDefault="00431186" w:rsidP="000238DE">
            <w:pPr>
              <w:jc w:val="left"/>
              <w:rPr>
                <w:rFonts w:ascii="Calibri" w:eastAsia="Times New Roman" w:hAnsi="Calibri" w:cs="Calibri"/>
                <w:color w:val="000000"/>
                <w:sz w:val="22"/>
                <w:szCs w:val="22"/>
              </w:rPr>
            </w:pPr>
          </w:p>
        </w:tc>
        <w:tc>
          <w:tcPr>
            <w:tcW w:w="1400" w:type="dxa"/>
            <w:tcBorders>
              <w:top w:val="nil"/>
              <w:left w:val="nil"/>
              <w:bottom w:val="single" w:sz="4" w:space="0" w:color="auto"/>
              <w:right w:val="single" w:sz="4" w:space="0" w:color="auto"/>
            </w:tcBorders>
            <w:shd w:val="clear" w:color="auto" w:fill="auto"/>
            <w:noWrap/>
            <w:vAlign w:val="bottom"/>
          </w:tcPr>
          <w:p w14:paraId="6542B579" w14:textId="77777777" w:rsidR="00431186" w:rsidRPr="00DE53CA" w:rsidRDefault="00431186" w:rsidP="000238DE">
            <w:pPr>
              <w:jc w:val="left"/>
              <w:rPr>
                <w:rFonts w:ascii="Calibri" w:eastAsia="Times New Roman" w:hAnsi="Calibri" w:cs="Calibri"/>
                <w:color w:val="000000"/>
                <w:sz w:val="22"/>
                <w:szCs w:val="22"/>
              </w:rPr>
            </w:pPr>
          </w:p>
        </w:tc>
      </w:tr>
      <w:tr w:rsidR="00431186" w:rsidRPr="00DE53CA" w14:paraId="14E5A016" w14:textId="77777777" w:rsidTr="000238DE">
        <w:trPr>
          <w:trHeight w:val="288"/>
        </w:trPr>
        <w:tc>
          <w:tcPr>
            <w:tcW w:w="5620" w:type="dxa"/>
            <w:tcBorders>
              <w:top w:val="nil"/>
              <w:left w:val="single" w:sz="4" w:space="0" w:color="auto"/>
              <w:bottom w:val="single" w:sz="4" w:space="0" w:color="auto"/>
              <w:right w:val="single" w:sz="4" w:space="0" w:color="auto"/>
            </w:tcBorders>
            <w:shd w:val="clear" w:color="auto" w:fill="auto"/>
            <w:noWrap/>
            <w:vAlign w:val="bottom"/>
          </w:tcPr>
          <w:p w14:paraId="1A8D3160" w14:textId="0D32C1F5" w:rsidR="00431186" w:rsidRPr="0038227D" w:rsidRDefault="00431186" w:rsidP="000238DE">
            <w:pPr>
              <w:jc w:val="left"/>
              <w:rPr>
                <w:color w:val="000000" w:themeColor="text1"/>
                <w:lang w:val="ka-GE"/>
              </w:rPr>
            </w:pPr>
            <w:r w:rsidRPr="0038227D">
              <w:rPr>
                <w:color w:val="000000" w:themeColor="text1"/>
                <w:lang w:val="ka-GE"/>
              </w:rPr>
              <w:t>EPV-U25-E (17/06/2021-16/06/2022)</w:t>
            </w:r>
          </w:p>
        </w:tc>
        <w:tc>
          <w:tcPr>
            <w:tcW w:w="960" w:type="dxa"/>
            <w:tcBorders>
              <w:top w:val="nil"/>
              <w:left w:val="nil"/>
              <w:bottom w:val="single" w:sz="4" w:space="0" w:color="auto"/>
              <w:right w:val="single" w:sz="4" w:space="0" w:color="auto"/>
            </w:tcBorders>
            <w:shd w:val="clear" w:color="auto" w:fill="auto"/>
            <w:noWrap/>
            <w:vAlign w:val="center"/>
          </w:tcPr>
          <w:p w14:paraId="35ABFC61" w14:textId="26C51C8D" w:rsidR="00431186" w:rsidRPr="00431186" w:rsidRDefault="00431186" w:rsidP="000238DE">
            <w:pPr>
              <w:jc w:val="center"/>
              <w:rPr>
                <w:rFonts w:eastAsia="Times New Roman" w:cs="Calibri"/>
                <w:color w:val="000000"/>
                <w:sz w:val="22"/>
                <w:szCs w:val="22"/>
              </w:rPr>
            </w:pPr>
            <w:r>
              <w:rPr>
                <w:rFonts w:eastAsia="Times New Roman" w:cs="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tcPr>
          <w:p w14:paraId="21FDDA2D" w14:textId="77777777" w:rsidR="00431186" w:rsidRPr="00DE53CA" w:rsidRDefault="00431186" w:rsidP="000238DE">
            <w:pPr>
              <w:jc w:val="left"/>
              <w:rPr>
                <w:rFonts w:ascii="Calibri" w:eastAsia="Times New Roman" w:hAnsi="Calibri" w:cs="Calibri"/>
                <w:color w:val="000000"/>
                <w:sz w:val="22"/>
                <w:szCs w:val="22"/>
              </w:rPr>
            </w:pPr>
          </w:p>
        </w:tc>
        <w:tc>
          <w:tcPr>
            <w:tcW w:w="1400" w:type="dxa"/>
            <w:tcBorders>
              <w:top w:val="nil"/>
              <w:left w:val="nil"/>
              <w:bottom w:val="single" w:sz="4" w:space="0" w:color="auto"/>
              <w:right w:val="single" w:sz="4" w:space="0" w:color="auto"/>
            </w:tcBorders>
            <w:shd w:val="clear" w:color="auto" w:fill="auto"/>
            <w:noWrap/>
            <w:vAlign w:val="bottom"/>
          </w:tcPr>
          <w:p w14:paraId="22A7A806" w14:textId="77777777" w:rsidR="00431186" w:rsidRPr="00DE53CA" w:rsidRDefault="00431186" w:rsidP="000238DE">
            <w:pPr>
              <w:jc w:val="left"/>
              <w:rPr>
                <w:rFonts w:ascii="Calibri" w:eastAsia="Times New Roman" w:hAnsi="Calibri" w:cs="Calibri"/>
                <w:color w:val="000000"/>
                <w:sz w:val="22"/>
                <w:szCs w:val="22"/>
              </w:rPr>
            </w:pPr>
          </w:p>
        </w:tc>
      </w:tr>
      <w:tr w:rsidR="00431186" w:rsidRPr="00DE53CA" w14:paraId="7E9EE791" w14:textId="77777777" w:rsidTr="000238DE">
        <w:trPr>
          <w:trHeight w:val="288"/>
        </w:trPr>
        <w:tc>
          <w:tcPr>
            <w:tcW w:w="5620" w:type="dxa"/>
            <w:tcBorders>
              <w:top w:val="nil"/>
              <w:left w:val="single" w:sz="4" w:space="0" w:color="auto"/>
              <w:bottom w:val="single" w:sz="4" w:space="0" w:color="auto"/>
              <w:right w:val="single" w:sz="4" w:space="0" w:color="auto"/>
            </w:tcBorders>
            <w:shd w:val="clear" w:color="auto" w:fill="auto"/>
            <w:noWrap/>
            <w:vAlign w:val="bottom"/>
          </w:tcPr>
          <w:p w14:paraId="484805E3" w14:textId="73D86BFB" w:rsidR="00431186" w:rsidRPr="0038227D" w:rsidRDefault="00431186" w:rsidP="000238DE">
            <w:pPr>
              <w:jc w:val="left"/>
              <w:rPr>
                <w:color w:val="000000" w:themeColor="text1"/>
                <w:lang w:val="ka-GE"/>
              </w:rPr>
            </w:pPr>
            <w:r w:rsidRPr="0038227D">
              <w:rPr>
                <w:color w:val="000000" w:themeColor="text1"/>
                <w:lang w:val="ka-GE"/>
              </w:rPr>
              <w:t>EPV-U50-E (26/12/2020-16/06/2022)</w:t>
            </w:r>
          </w:p>
        </w:tc>
        <w:tc>
          <w:tcPr>
            <w:tcW w:w="960" w:type="dxa"/>
            <w:tcBorders>
              <w:top w:val="nil"/>
              <w:left w:val="nil"/>
              <w:bottom w:val="single" w:sz="4" w:space="0" w:color="auto"/>
              <w:right w:val="single" w:sz="4" w:space="0" w:color="auto"/>
            </w:tcBorders>
            <w:shd w:val="clear" w:color="auto" w:fill="auto"/>
            <w:noWrap/>
            <w:vAlign w:val="center"/>
          </w:tcPr>
          <w:p w14:paraId="0E16C0D7" w14:textId="72E513F4" w:rsidR="00431186" w:rsidRPr="00431186" w:rsidRDefault="00431186" w:rsidP="000238DE">
            <w:pPr>
              <w:jc w:val="center"/>
              <w:rPr>
                <w:rFonts w:eastAsia="Times New Roman" w:cs="Calibri"/>
                <w:color w:val="000000"/>
                <w:sz w:val="22"/>
                <w:szCs w:val="22"/>
              </w:rPr>
            </w:pPr>
            <w:r>
              <w:rPr>
                <w:rFonts w:eastAsia="Times New Roman" w:cs="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tcPr>
          <w:p w14:paraId="19F0B6C0" w14:textId="77777777" w:rsidR="00431186" w:rsidRPr="00DE53CA" w:rsidRDefault="00431186" w:rsidP="000238DE">
            <w:pPr>
              <w:jc w:val="left"/>
              <w:rPr>
                <w:rFonts w:ascii="Calibri" w:eastAsia="Times New Roman" w:hAnsi="Calibri" w:cs="Calibri"/>
                <w:color w:val="000000"/>
                <w:sz w:val="22"/>
                <w:szCs w:val="22"/>
              </w:rPr>
            </w:pPr>
          </w:p>
        </w:tc>
        <w:tc>
          <w:tcPr>
            <w:tcW w:w="1400" w:type="dxa"/>
            <w:tcBorders>
              <w:top w:val="nil"/>
              <w:left w:val="nil"/>
              <w:bottom w:val="single" w:sz="4" w:space="0" w:color="auto"/>
              <w:right w:val="single" w:sz="4" w:space="0" w:color="auto"/>
            </w:tcBorders>
            <w:shd w:val="clear" w:color="auto" w:fill="auto"/>
            <w:noWrap/>
            <w:vAlign w:val="bottom"/>
          </w:tcPr>
          <w:p w14:paraId="429F9188" w14:textId="77777777" w:rsidR="00431186" w:rsidRPr="00DE53CA" w:rsidRDefault="00431186" w:rsidP="000238DE">
            <w:pPr>
              <w:jc w:val="left"/>
              <w:rPr>
                <w:rFonts w:ascii="Calibri" w:eastAsia="Times New Roman" w:hAnsi="Calibri" w:cs="Calibri"/>
                <w:color w:val="000000"/>
                <w:sz w:val="22"/>
                <w:szCs w:val="22"/>
              </w:rPr>
            </w:pPr>
          </w:p>
        </w:tc>
      </w:tr>
      <w:tr w:rsidR="00431186" w:rsidRPr="00DE53CA" w14:paraId="3B3A2DE8" w14:textId="77777777" w:rsidTr="00431186">
        <w:trPr>
          <w:trHeight w:val="288"/>
        </w:trPr>
        <w:tc>
          <w:tcPr>
            <w:tcW w:w="5620" w:type="dxa"/>
            <w:tcBorders>
              <w:top w:val="nil"/>
              <w:left w:val="single" w:sz="4" w:space="0" w:color="auto"/>
              <w:bottom w:val="single" w:sz="4" w:space="0" w:color="auto"/>
              <w:right w:val="single" w:sz="4" w:space="0" w:color="auto"/>
            </w:tcBorders>
            <w:shd w:val="clear" w:color="auto" w:fill="auto"/>
            <w:noWrap/>
            <w:vAlign w:val="bottom"/>
          </w:tcPr>
          <w:p w14:paraId="4A110C7E" w14:textId="67E46430" w:rsidR="00431186" w:rsidRPr="0038227D" w:rsidRDefault="00431186" w:rsidP="000238DE">
            <w:pPr>
              <w:jc w:val="left"/>
              <w:rPr>
                <w:color w:val="000000" w:themeColor="text1"/>
                <w:lang w:val="ka-GE"/>
              </w:rPr>
            </w:pPr>
            <w:r w:rsidRPr="0038227D">
              <w:rPr>
                <w:color w:val="000000" w:themeColor="text1"/>
                <w:lang w:val="ka-GE"/>
              </w:rPr>
              <w:t>50 EPV-BASIC-USER-PERP (27/08/2021-16/06/2022)</w:t>
            </w:r>
          </w:p>
        </w:tc>
        <w:tc>
          <w:tcPr>
            <w:tcW w:w="960" w:type="dxa"/>
            <w:tcBorders>
              <w:top w:val="nil"/>
              <w:left w:val="nil"/>
              <w:bottom w:val="single" w:sz="4" w:space="0" w:color="auto"/>
              <w:right w:val="single" w:sz="4" w:space="0" w:color="auto"/>
            </w:tcBorders>
            <w:shd w:val="clear" w:color="auto" w:fill="auto"/>
            <w:noWrap/>
            <w:vAlign w:val="center"/>
          </w:tcPr>
          <w:p w14:paraId="0B191345" w14:textId="593B6376" w:rsidR="00431186" w:rsidRPr="00431186" w:rsidRDefault="00431186" w:rsidP="000238DE">
            <w:pPr>
              <w:jc w:val="center"/>
              <w:rPr>
                <w:rFonts w:eastAsia="Times New Roman" w:cs="Calibri"/>
                <w:color w:val="000000"/>
                <w:sz w:val="22"/>
                <w:szCs w:val="22"/>
              </w:rPr>
            </w:pPr>
            <w:r>
              <w:rPr>
                <w:rFonts w:eastAsia="Times New Roman" w:cs="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tcPr>
          <w:p w14:paraId="5C04FB35" w14:textId="77777777" w:rsidR="00431186" w:rsidRPr="00DE53CA" w:rsidRDefault="00431186" w:rsidP="000238DE">
            <w:pPr>
              <w:jc w:val="left"/>
              <w:rPr>
                <w:rFonts w:ascii="Calibri" w:eastAsia="Times New Roman" w:hAnsi="Calibri" w:cs="Calibri"/>
                <w:color w:val="000000"/>
                <w:sz w:val="22"/>
                <w:szCs w:val="22"/>
              </w:rPr>
            </w:pPr>
          </w:p>
        </w:tc>
        <w:tc>
          <w:tcPr>
            <w:tcW w:w="1400" w:type="dxa"/>
            <w:tcBorders>
              <w:top w:val="nil"/>
              <w:left w:val="nil"/>
              <w:bottom w:val="single" w:sz="4" w:space="0" w:color="auto"/>
              <w:right w:val="single" w:sz="4" w:space="0" w:color="auto"/>
            </w:tcBorders>
            <w:shd w:val="clear" w:color="auto" w:fill="auto"/>
            <w:noWrap/>
            <w:vAlign w:val="bottom"/>
          </w:tcPr>
          <w:p w14:paraId="4626027C" w14:textId="77777777" w:rsidR="00431186" w:rsidRPr="00DE53CA" w:rsidRDefault="00431186" w:rsidP="000238DE">
            <w:pPr>
              <w:jc w:val="left"/>
              <w:rPr>
                <w:rFonts w:ascii="Calibri" w:eastAsia="Times New Roman" w:hAnsi="Calibri" w:cs="Calibri"/>
                <w:color w:val="000000"/>
                <w:sz w:val="22"/>
                <w:szCs w:val="22"/>
              </w:rPr>
            </w:pPr>
          </w:p>
        </w:tc>
      </w:tr>
      <w:tr w:rsidR="00431186" w:rsidRPr="00DE53CA" w14:paraId="2584CCF6" w14:textId="77777777" w:rsidTr="00431186">
        <w:trPr>
          <w:trHeight w:val="288"/>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E00A07" w14:textId="39298FAF" w:rsidR="00431186" w:rsidRPr="0038227D" w:rsidRDefault="00431186" w:rsidP="000238DE">
            <w:pPr>
              <w:jc w:val="left"/>
              <w:rPr>
                <w:color w:val="000000" w:themeColor="text1"/>
                <w:lang w:val="ka-GE"/>
              </w:rPr>
            </w:pPr>
            <w:r w:rsidRPr="0038227D">
              <w:rPr>
                <w:color w:val="000000" w:themeColor="text1"/>
                <w:lang w:val="ka-GE"/>
              </w:rPr>
              <w:t>85 EPV-BASIC-USER-PERP (31/12/2021-16/06/2022)</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0FED7966" w14:textId="56638E64" w:rsidR="00431186" w:rsidRPr="00431186" w:rsidRDefault="00431186" w:rsidP="000238DE">
            <w:pPr>
              <w:jc w:val="center"/>
              <w:rPr>
                <w:rFonts w:eastAsia="Times New Roman" w:cs="Calibri"/>
                <w:color w:val="000000"/>
                <w:sz w:val="22"/>
                <w:szCs w:val="22"/>
              </w:rPr>
            </w:pPr>
            <w:r>
              <w:rPr>
                <w:rFonts w:eastAsia="Times New Roman" w:cs="Calibri"/>
                <w:color w:val="000000"/>
                <w:sz w:val="22"/>
                <w:szCs w:val="22"/>
              </w:rPr>
              <w:t>1</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4570324" w14:textId="77777777" w:rsidR="00431186" w:rsidRPr="00DE53CA" w:rsidRDefault="00431186" w:rsidP="000238DE">
            <w:pPr>
              <w:jc w:val="left"/>
              <w:rPr>
                <w:rFonts w:ascii="Calibri" w:eastAsia="Times New Roman" w:hAnsi="Calibri" w:cs="Calibri"/>
                <w:color w:val="000000"/>
                <w:sz w:val="22"/>
                <w:szCs w:val="22"/>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14:paraId="392041B0" w14:textId="77777777" w:rsidR="00431186" w:rsidRPr="00DE53CA" w:rsidRDefault="00431186" w:rsidP="000238DE">
            <w:pPr>
              <w:jc w:val="left"/>
              <w:rPr>
                <w:rFonts w:ascii="Calibri" w:eastAsia="Times New Roman" w:hAnsi="Calibri" w:cs="Calibri"/>
                <w:color w:val="000000"/>
                <w:sz w:val="22"/>
                <w:szCs w:val="22"/>
              </w:rPr>
            </w:pPr>
          </w:p>
        </w:tc>
      </w:tr>
      <w:tr w:rsidR="00994475" w:rsidRPr="00DE53CA" w14:paraId="2BBC6AD7" w14:textId="77777777" w:rsidTr="00431186">
        <w:trPr>
          <w:trHeight w:val="288"/>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2C848C" w14:textId="39407A2E" w:rsidR="00994475" w:rsidRPr="00994475" w:rsidRDefault="00994475" w:rsidP="0038227D">
            <w:pPr>
              <w:jc w:val="left"/>
              <w:rPr>
                <w:lang w:val="ka-GE"/>
              </w:rPr>
            </w:pPr>
            <w:r>
              <w:t>Advance Support – 1 year</w:t>
            </w:r>
            <w:r w:rsidRPr="00994475">
              <w:rPr>
                <w:color w:val="FF0000"/>
                <w:lang w:val="ka-GE"/>
              </w:rPr>
              <w:t xml:space="preserve"> </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5AE5C720" w14:textId="31170F7F" w:rsidR="00994475" w:rsidRDefault="00994475" w:rsidP="000238DE">
            <w:pPr>
              <w:jc w:val="center"/>
              <w:rPr>
                <w:rFonts w:eastAsia="Times New Roman" w:cs="Calibri"/>
                <w:color w:val="000000"/>
                <w:sz w:val="22"/>
                <w:szCs w:val="22"/>
              </w:rPr>
            </w:pPr>
            <w:r>
              <w:rPr>
                <w:rFonts w:eastAsia="Times New Roman" w:cs="Calibri"/>
                <w:color w:val="000000"/>
                <w:sz w:val="22"/>
                <w:szCs w:val="22"/>
              </w:rPr>
              <w:t>1</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3C14EF6A" w14:textId="77777777" w:rsidR="00994475" w:rsidRPr="00DE53CA" w:rsidRDefault="00994475" w:rsidP="000238DE">
            <w:pPr>
              <w:jc w:val="left"/>
              <w:rPr>
                <w:rFonts w:ascii="Calibri" w:eastAsia="Times New Roman" w:hAnsi="Calibri" w:cs="Calibri"/>
                <w:color w:val="000000"/>
                <w:sz w:val="22"/>
                <w:szCs w:val="22"/>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14:paraId="0A3198B7" w14:textId="77777777" w:rsidR="00994475" w:rsidRPr="00DE53CA" w:rsidRDefault="00994475" w:rsidP="000238DE">
            <w:pPr>
              <w:jc w:val="left"/>
              <w:rPr>
                <w:rFonts w:ascii="Calibri" w:eastAsia="Times New Roman" w:hAnsi="Calibri" w:cs="Calibri"/>
                <w:color w:val="000000"/>
                <w:sz w:val="22"/>
                <w:szCs w:val="22"/>
              </w:rPr>
            </w:pPr>
          </w:p>
        </w:tc>
      </w:tr>
    </w:tbl>
    <w:p w14:paraId="0A5BB364" w14:textId="77777777" w:rsidR="000238DE" w:rsidRDefault="000238DE">
      <w:pPr>
        <w:jc w:val="left"/>
        <w:rPr>
          <w:lang w:val="ka-GE"/>
        </w:rPr>
      </w:pPr>
    </w:p>
    <w:p w14:paraId="7AFDC290" w14:textId="77777777" w:rsidR="000238DE" w:rsidRDefault="000238DE">
      <w:pPr>
        <w:jc w:val="left"/>
        <w:rPr>
          <w:lang w:val="ka-GE"/>
        </w:rPr>
      </w:pPr>
    </w:p>
    <w:p w14:paraId="741E1A33" w14:textId="77777777" w:rsidR="000238DE" w:rsidRDefault="000238DE">
      <w:pPr>
        <w:jc w:val="left"/>
        <w:rPr>
          <w:lang w:val="ka-GE"/>
        </w:rPr>
      </w:pPr>
    </w:p>
    <w:p w14:paraId="41E01B86" w14:textId="77777777" w:rsidR="000238DE" w:rsidRDefault="000238DE">
      <w:pPr>
        <w:jc w:val="left"/>
        <w:rPr>
          <w:lang w:val="ka-GE"/>
        </w:rPr>
      </w:pPr>
    </w:p>
    <w:p w14:paraId="4D8CCD67" w14:textId="77777777" w:rsidR="000238DE" w:rsidRDefault="000238DE">
      <w:pPr>
        <w:jc w:val="left"/>
        <w:rPr>
          <w:lang w:val="ka-GE"/>
        </w:rPr>
      </w:pPr>
    </w:p>
    <w:p w14:paraId="6809FEBA" w14:textId="39E4674C" w:rsidR="00B54332" w:rsidRDefault="000238DE">
      <w:pPr>
        <w:jc w:val="left"/>
        <w:rPr>
          <w:lang w:val="ka-GE"/>
        </w:rPr>
      </w:pPr>
      <w:r>
        <w:rPr>
          <w:lang w:val="ka-GE"/>
        </w:rPr>
        <w:br w:type="textWrapping" w:clear="all"/>
      </w:r>
    </w:p>
    <w:p w14:paraId="0AE3F73E" w14:textId="77777777" w:rsidR="00B54332" w:rsidRDefault="00B54332">
      <w:pPr>
        <w:jc w:val="left"/>
        <w:rPr>
          <w:lang w:val="ka-GE"/>
        </w:rPr>
      </w:pPr>
    </w:p>
    <w:p w14:paraId="6690B88C" w14:textId="77777777" w:rsidR="00B54332" w:rsidRDefault="00B54332">
      <w:pPr>
        <w:jc w:val="left"/>
        <w:rPr>
          <w:lang w:val="ka-GE"/>
        </w:rPr>
      </w:pPr>
    </w:p>
    <w:p w14:paraId="5904C772" w14:textId="77777777" w:rsidR="00B54332" w:rsidRDefault="00B54332">
      <w:pPr>
        <w:jc w:val="left"/>
        <w:rPr>
          <w:lang w:val="ka-GE"/>
        </w:rPr>
      </w:pPr>
    </w:p>
    <w:p w14:paraId="27645288" w14:textId="77777777" w:rsidR="00B54332" w:rsidRDefault="00B54332">
      <w:pPr>
        <w:jc w:val="left"/>
        <w:rPr>
          <w:lang w:val="ka-GE"/>
        </w:rPr>
      </w:pPr>
    </w:p>
    <w:p w14:paraId="3C1F51FC" w14:textId="12014BE4" w:rsidR="00B54332" w:rsidRDefault="00B54332">
      <w:pPr>
        <w:jc w:val="left"/>
        <w:rPr>
          <w:lang w:val="ka-GE"/>
        </w:rPr>
      </w:pPr>
      <w:r>
        <w:rPr>
          <w:lang w:val="ka-GE"/>
        </w:rPr>
        <w:t>კომპანიის დასახელება</w:t>
      </w:r>
    </w:p>
    <w:p w14:paraId="2A884CDE" w14:textId="77777777" w:rsidR="00B54332" w:rsidRDefault="00B54332">
      <w:pPr>
        <w:jc w:val="left"/>
        <w:rPr>
          <w:lang w:val="ka-GE"/>
        </w:rPr>
      </w:pPr>
    </w:p>
    <w:p w14:paraId="4EBEF762" w14:textId="239F25BC" w:rsidR="00B54332" w:rsidRDefault="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5211E068" w:rsidR="00B54332" w:rsidRDefault="00B54332">
      <w:pPr>
        <w:jc w:val="left"/>
        <w:rPr>
          <w:lang w:val="ka-GE"/>
        </w:rPr>
      </w:pPr>
      <w:r>
        <w:rPr>
          <w:lang w:val="ka-GE"/>
        </w:rPr>
        <w:t xml:space="preserve">საკონტაქტო ნომერი: </w:t>
      </w:r>
    </w:p>
    <w:p w14:paraId="733A0B1E" w14:textId="6BEDE029" w:rsidR="00C543C0" w:rsidRPr="00B54332" w:rsidRDefault="00C543C0">
      <w:pPr>
        <w:jc w:val="left"/>
        <w:rPr>
          <w:rFonts w:eastAsiaTheme="majorEastAsia" w:cstheme="majorBidi"/>
          <w:b/>
          <w:color w:val="FF671B"/>
          <w:sz w:val="24"/>
          <w:szCs w:val="28"/>
          <w:lang w:val="ka-GE" w:eastAsia="ja-JP"/>
        </w:rPr>
      </w:pPr>
      <w:r>
        <w:br w:type="page"/>
      </w:r>
    </w:p>
    <w:p w14:paraId="05469CFC" w14:textId="77777777" w:rsidR="007B085E" w:rsidRPr="00C525A4" w:rsidRDefault="007B085E" w:rsidP="00C525A4">
      <w:pPr>
        <w:pStyle w:val="a"/>
        <w:numPr>
          <w:ilvl w:val="0"/>
          <w:numId w:val="0"/>
        </w:numPr>
        <w:rPr>
          <w:lang w:val="en-US"/>
        </w:rPr>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9" w:name="_Toc22227849"/>
      <w:r w:rsidRPr="00C525A4">
        <w:rPr>
          <w:rFonts w:eastAsiaTheme="minorHAnsi" w:cs="Sylfaen"/>
          <w:color w:val="231F20"/>
          <w:sz w:val="22"/>
          <w:szCs w:val="20"/>
          <w:lang w:eastAsia="en-US"/>
        </w:rPr>
        <w:t>დანართი 2: საბანკო რეკვიზიტები</w:t>
      </w:r>
      <w:bookmarkEnd w:id="9"/>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BE670B">
      <w:footerReference w:type="default" r:id="rId11"/>
      <w:headerReference w:type="first" r:id="rId12"/>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FEC5B" w14:textId="77777777" w:rsidR="006F5678" w:rsidRDefault="006F5678" w:rsidP="002E7950">
      <w:r>
        <w:separator/>
      </w:r>
    </w:p>
  </w:endnote>
  <w:endnote w:type="continuationSeparator" w:id="0">
    <w:p w14:paraId="16884C2A" w14:textId="77777777" w:rsidR="006F5678" w:rsidRDefault="006F5678"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57C376B6" w:rsidR="006F3955" w:rsidRPr="00DF4821" w:rsidRDefault="006F3955"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635777">
              <w:rPr>
                <w:bCs/>
                <w:noProof/>
                <w:sz w:val="16"/>
                <w:szCs w:val="16"/>
              </w:rPr>
              <w:t>3</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635777">
              <w:rPr>
                <w:bCs/>
                <w:noProof/>
                <w:sz w:val="16"/>
                <w:szCs w:val="16"/>
              </w:rPr>
              <w:t>5</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85FB1" w14:textId="77777777" w:rsidR="006F5678" w:rsidRDefault="006F5678" w:rsidP="002E7950">
      <w:r>
        <w:separator/>
      </w:r>
    </w:p>
  </w:footnote>
  <w:footnote w:type="continuationSeparator" w:id="0">
    <w:p w14:paraId="61AB28EC" w14:textId="77777777" w:rsidR="006F5678" w:rsidRDefault="006F5678"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7600" w14:textId="0F07B7AB" w:rsidR="006F3955" w:rsidRDefault="006F3955"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2670C7"/>
    <w:multiLevelType w:val="multilevel"/>
    <w:tmpl w:val="28DE5B62"/>
    <w:numStyleLink w:val="hierarchy"/>
  </w:abstractNum>
  <w:abstractNum w:abstractNumId="2">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2F701819"/>
    <w:multiLevelType w:val="multilevel"/>
    <w:tmpl w:val="4E4420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3AEF1318"/>
    <w:multiLevelType w:val="hybridMultilevel"/>
    <w:tmpl w:val="FB9C41C4"/>
    <w:lvl w:ilvl="0" w:tplc="CD92DDD0">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7">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F93A3F"/>
    <w:multiLevelType w:val="multilevel"/>
    <w:tmpl w:val="70EC7E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22"/>
  </w:num>
  <w:num w:numId="4">
    <w:abstractNumId w:val="14"/>
  </w:num>
  <w:num w:numId="5">
    <w:abstractNumId w:val="13"/>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8"/>
  </w:num>
  <w:num w:numId="9">
    <w:abstractNumId w:val="20"/>
  </w:num>
  <w:num w:numId="10">
    <w:abstractNumId w:val="3"/>
  </w:num>
  <w:num w:numId="11">
    <w:abstractNumId w:val="19"/>
  </w:num>
  <w:num w:numId="12">
    <w:abstractNumId w:val="0"/>
  </w:num>
  <w:num w:numId="13">
    <w:abstractNumId w:val="1"/>
  </w:num>
  <w:num w:numId="14">
    <w:abstractNumId w:val="23"/>
  </w:num>
  <w:num w:numId="15">
    <w:abstractNumId w:val="6"/>
  </w:num>
  <w:num w:numId="16">
    <w:abstractNumId w:val="17"/>
  </w:num>
  <w:num w:numId="17">
    <w:abstractNumId w:val="7"/>
  </w:num>
  <w:num w:numId="18">
    <w:abstractNumId w:val="11"/>
  </w:num>
  <w:num w:numId="19">
    <w:abstractNumId w:val="15"/>
  </w:num>
  <w:num w:numId="20">
    <w:abstractNumId w:val="12"/>
  </w:num>
  <w:num w:numId="21">
    <w:abstractNumId w:val="4"/>
  </w:num>
  <w:num w:numId="22">
    <w:abstractNumId w:val="8"/>
  </w:num>
  <w:num w:numId="23">
    <w:abstractNumId w:val="10"/>
  </w:num>
  <w:num w:numId="24">
    <w:abstractNumId w:val="9"/>
  </w:num>
  <w:num w:numId="25">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B58"/>
    <w:rsid w:val="00012EBC"/>
    <w:rsid w:val="000143A6"/>
    <w:rsid w:val="0001798C"/>
    <w:rsid w:val="00017FF9"/>
    <w:rsid w:val="00020414"/>
    <w:rsid w:val="0002214B"/>
    <w:rsid w:val="00022489"/>
    <w:rsid w:val="00022497"/>
    <w:rsid w:val="000231FE"/>
    <w:rsid w:val="000238D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6B8C"/>
    <w:rsid w:val="00057B3E"/>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3B92"/>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D13"/>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651"/>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1CBF"/>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60C1"/>
    <w:rsid w:val="002063BF"/>
    <w:rsid w:val="00207C99"/>
    <w:rsid w:val="00210ABE"/>
    <w:rsid w:val="00210CC2"/>
    <w:rsid w:val="00211C25"/>
    <w:rsid w:val="00211DB4"/>
    <w:rsid w:val="002126AB"/>
    <w:rsid w:val="00212840"/>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546A"/>
    <w:rsid w:val="00225AE4"/>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8C5"/>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3EDD"/>
    <w:rsid w:val="0035420B"/>
    <w:rsid w:val="00355849"/>
    <w:rsid w:val="00356119"/>
    <w:rsid w:val="0035683E"/>
    <w:rsid w:val="00357A0A"/>
    <w:rsid w:val="00357A6A"/>
    <w:rsid w:val="0036076A"/>
    <w:rsid w:val="00361FEF"/>
    <w:rsid w:val="00362C9B"/>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27D"/>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5EE5"/>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EC0"/>
    <w:rsid w:val="003E11E4"/>
    <w:rsid w:val="003E130F"/>
    <w:rsid w:val="003E1D4C"/>
    <w:rsid w:val="003E2129"/>
    <w:rsid w:val="003E649A"/>
    <w:rsid w:val="003E7346"/>
    <w:rsid w:val="003E73C1"/>
    <w:rsid w:val="003E74AE"/>
    <w:rsid w:val="003E77B9"/>
    <w:rsid w:val="003F00F3"/>
    <w:rsid w:val="003F11A7"/>
    <w:rsid w:val="003F17C1"/>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4728"/>
    <w:rsid w:val="004154E6"/>
    <w:rsid w:val="00415766"/>
    <w:rsid w:val="00415C7C"/>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186"/>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CC8"/>
    <w:rsid w:val="00441D80"/>
    <w:rsid w:val="004425F8"/>
    <w:rsid w:val="0044265C"/>
    <w:rsid w:val="004435B8"/>
    <w:rsid w:val="00443E2C"/>
    <w:rsid w:val="00444CDF"/>
    <w:rsid w:val="004458B4"/>
    <w:rsid w:val="00446D25"/>
    <w:rsid w:val="00446E07"/>
    <w:rsid w:val="00452A29"/>
    <w:rsid w:val="0045357D"/>
    <w:rsid w:val="004537DB"/>
    <w:rsid w:val="00453D7B"/>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0735"/>
    <w:rsid w:val="004B13AA"/>
    <w:rsid w:val="004B1677"/>
    <w:rsid w:val="004B1B2E"/>
    <w:rsid w:val="004B1EB5"/>
    <w:rsid w:val="004B33D2"/>
    <w:rsid w:val="004B3679"/>
    <w:rsid w:val="004B3D3A"/>
    <w:rsid w:val="004B4286"/>
    <w:rsid w:val="004B58C6"/>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E0F4F"/>
    <w:rsid w:val="004E101E"/>
    <w:rsid w:val="004E129C"/>
    <w:rsid w:val="004E169C"/>
    <w:rsid w:val="004E2D6D"/>
    <w:rsid w:val="004E528A"/>
    <w:rsid w:val="004E5C02"/>
    <w:rsid w:val="004E5E27"/>
    <w:rsid w:val="004E64F3"/>
    <w:rsid w:val="004E6C46"/>
    <w:rsid w:val="004F0BC8"/>
    <w:rsid w:val="004F0CB3"/>
    <w:rsid w:val="004F10D7"/>
    <w:rsid w:val="004F1F22"/>
    <w:rsid w:val="004F2168"/>
    <w:rsid w:val="004F2214"/>
    <w:rsid w:val="004F3F1C"/>
    <w:rsid w:val="004F40BA"/>
    <w:rsid w:val="004F45D5"/>
    <w:rsid w:val="004F45F4"/>
    <w:rsid w:val="004F489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5D50"/>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4701"/>
    <w:rsid w:val="005852E3"/>
    <w:rsid w:val="005852FF"/>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78E3"/>
    <w:rsid w:val="005A7D2F"/>
    <w:rsid w:val="005A7FE8"/>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1A1"/>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276A2"/>
    <w:rsid w:val="00630155"/>
    <w:rsid w:val="0063030D"/>
    <w:rsid w:val="0063268A"/>
    <w:rsid w:val="00633247"/>
    <w:rsid w:val="00633A1D"/>
    <w:rsid w:val="006340B2"/>
    <w:rsid w:val="00635777"/>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8D0"/>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749B"/>
    <w:rsid w:val="006B7CAC"/>
    <w:rsid w:val="006C01B5"/>
    <w:rsid w:val="006C0CC8"/>
    <w:rsid w:val="006C1021"/>
    <w:rsid w:val="006C126E"/>
    <w:rsid w:val="006C2151"/>
    <w:rsid w:val="006C4B7A"/>
    <w:rsid w:val="006C5649"/>
    <w:rsid w:val="006C5A9F"/>
    <w:rsid w:val="006C5AF5"/>
    <w:rsid w:val="006D0852"/>
    <w:rsid w:val="006D09AF"/>
    <w:rsid w:val="006D0C57"/>
    <w:rsid w:val="006D1C08"/>
    <w:rsid w:val="006D20C7"/>
    <w:rsid w:val="006D2BC3"/>
    <w:rsid w:val="006D2C7D"/>
    <w:rsid w:val="006D2CE3"/>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678"/>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85D"/>
    <w:rsid w:val="007A399C"/>
    <w:rsid w:val="007A3B50"/>
    <w:rsid w:val="007A4F26"/>
    <w:rsid w:val="007A531D"/>
    <w:rsid w:val="007A6255"/>
    <w:rsid w:val="007A71B0"/>
    <w:rsid w:val="007B03B5"/>
    <w:rsid w:val="007B085E"/>
    <w:rsid w:val="007B2515"/>
    <w:rsid w:val="007B4882"/>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38A"/>
    <w:rsid w:val="007E692A"/>
    <w:rsid w:val="007E71B8"/>
    <w:rsid w:val="007E7766"/>
    <w:rsid w:val="007F00B4"/>
    <w:rsid w:val="007F169C"/>
    <w:rsid w:val="007F2E83"/>
    <w:rsid w:val="007F4CF2"/>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5D7E"/>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E4A"/>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439"/>
    <w:rsid w:val="00934ED6"/>
    <w:rsid w:val="009358A1"/>
    <w:rsid w:val="009368E5"/>
    <w:rsid w:val="00937127"/>
    <w:rsid w:val="009375E2"/>
    <w:rsid w:val="009410E0"/>
    <w:rsid w:val="0094185D"/>
    <w:rsid w:val="00942E07"/>
    <w:rsid w:val="009438B8"/>
    <w:rsid w:val="00950D07"/>
    <w:rsid w:val="009515D7"/>
    <w:rsid w:val="009520B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94D"/>
    <w:rsid w:val="00986BFA"/>
    <w:rsid w:val="0098736C"/>
    <w:rsid w:val="009873BF"/>
    <w:rsid w:val="00987EF7"/>
    <w:rsid w:val="0099088D"/>
    <w:rsid w:val="00990A3E"/>
    <w:rsid w:val="00990A8D"/>
    <w:rsid w:val="00990FC7"/>
    <w:rsid w:val="009917A7"/>
    <w:rsid w:val="00991A8C"/>
    <w:rsid w:val="00992C36"/>
    <w:rsid w:val="0099367C"/>
    <w:rsid w:val="00993B8C"/>
    <w:rsid w:val="00994475"/>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239D"/>
    <w:rsid w:val="009B3702"/>
    <w:rsid w:val="009B3749"/>
    <w:rsid w:val="009B395D"/>
    <w:rsid w:val="009B3ECC"/>
    <w:rsid w:val="009B49DD"/>
    <w:rsid w:val="009B6435"/>
    <w:rsid w:val="009B6788"/>
    <w:rsid w:val="009B7BE8"/>
    <w:rsid w:val="009B7D78"/>
    <w:rsid w:val="009C04F3"/>
    <w:rsid w:val="009C0828"/>
    <w:rsid w:val="009C1A6A"/>
    <w:rsid w:val="009C3059"/>
    <w:rsid w:val="009C3EFB"/>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07D3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6C0"/>
    <w:rsid w:val="00B267D3"/>
    <w:rsid w:val="00B26CDD"/>
    <w:rsid w:val="00B26E3C"/>
    <w:rsid w:val="00B30D0B"/>
    <w:rsid w:val="00B32356"/>
    <w:rsid w:val="00B329CB"/>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1F2"/>
    <w:rsid w:val="00BA6C7A"/>
    <w:rsid w:val="00BA6C95"/>
    <w:rsid w:val="00BB1F1B"/>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BAF"/>
    <w:rsid w:val="00BE2F1D"/>
    <w:rsid w:val="00BE3CBF"/>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0E"/>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42A"/>
    <w:rsid w:val="00C56576"/>
    <w:rsid w:val="00C56CA0"/>
    <w:rsid w:val="00C56F3C"/>
    <w:rsid w:val="00C577CB"/>
    <w:rsid w:val="00C604EB"/>
    <w:rsid w:val="00C6086E"/>
    <w:rsid w:val="00C6128E"/>
    <w:rsid w:val="00C6133F"/>
    <w:rsid w:val="00C622C6"/>
    <w:rsid w:val="00C62BED"/>
    <w:rsid w:val="00C6511C"/>
    <w:rsid w:val="00C65F9F"/>
    <w:rsid w:val="00C66F17"/>
    <w:rsid w:val="00C67C0A"/>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7E3"/>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37FF"/>
    <w:rsid w:val="00D140FB"/>
    <w:rsid w:val="00D1450D"/>
    <w:rsid w:val="00D1481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5D7"/>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1BAF"/>
    <w:rsid w:val="00D82D74"/>
    <w:rsid w:val="00D82ED9"/>
    <w:rsid w:val="00D82F43"/>
    <w:rsid w:val="00D83D3A"/>
    <w:rsid w:val="00D843C2"/>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3CA"/>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36F4"/>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6B8"/>
    <w:rsid w:val="00E75A93"/>
    <w:rsid w:val="00E8027D"/>
    <w:rsid w:val="00E806D5"/>
    <w:rsid w:val="00E80E96"/>
    <w:rsid w:val="00E81BED"/>
    <w:rsid w:val="00E81E3F"/>
    <w:rsid w:val="00E82663"/>
    <w:rsid w:val="00E82975"/>
    <w:rsid w:val="00E829C5"/>
    <w:rsid w:val="00E82A2D"/>
    <w:rsid w:val="00E82CD0"/>
    <w:rsid w:val="00E839C8"/>
    <w:rsid w:val="00E84762"/>
    <w:rsid w:val="00E851D0"/>
    <w:rsid w:val="00E8651C"/>
    <w:rsid w:val="00E86561"/>
    <w:rsid w:val="00E86D31"/>
    <w:rsid w:val="00E8751F"/>
    <w:rsid w:val="00E87EF6"/>
    <w:rsid w:val="00E9185C"/>
    <w:rsid w:val="00E92BCC"/>
    <w:rsid w:val="00E92E2B"/>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3ABC"/>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21E3"/>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15:docId w15:val="{512C03F3-A29C-4B21-9593-0D999F56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xxmsonormal">
    <w:name w:val="x_xmsonormal"/>
    <w:basedOn w:val="Normal"/>
    <w:rsid w:val="00994475"/>
    <w:pPr>
      <w:jc w:val="left"/>
    </w:pPr>
    <w:rPr>
      <w:rFonts w:ascii="Calibr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122579803">
      <w:bodyDiv w:val="1"/>
      <w:marLeft w:val="0"/>
      <w:marRight w:val="0"/>
      <w:marTop w:val="0"/>
      <w:marBottom w:val="0"/>
      <w:divBdr>
        <w:top w:val="none" w:sz="0" w:space="0" w:color="auto"/>
        <w:left w:val="none" w:sz="0" w:space="0" w:color="auto"/>
        <w:bottom w:val="none" w:sz="0" w:space="0" w:color="auto"/>
        <w:right w:val="none" w:sz="0" w:space="0" w:color="auto"/>
      </w:divBdr>
    </w:div>
    <w:div w:id="12655125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505439565">
      <w:bodyDiv w:val="1"/>
      <w:marLeft w:val="0"/>
      <w:marRight w:val="0"/>
      <w:marTop w:val="0"/>
      <w:marBottom w:val="0"/>
      <w:divBdr>
        <w:top w:val="none" w:sz="0" w:space="0" w:color="auto"/>
        <w:left w:val="none" w:sz="0" w:space="0" w:color="auto"/>
        <w:bottom w:val="none" w:sz="0" w:space="0" w:color="auto"/>
        <w:right w:val="none" w:sz="0" w:space="0" w:color="auto"/>
      </w:divBdr>
    </w:div>
    <w:div w:id="563494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649528731">
      <w:bodyDiv w:val="1"/>
      <w:marLeft w:val="0"/>
      <w:marRight w:val="0"/>
      <w:marTop w:val="0"/>
      <w:marBottom w:val="0"/>
      <w:divBdr>
        <w:top w:val="none" w:sz="0" w:space="0" w:color="auto"/>
        <w:left w:val="none" w:sz="0" w:space="0" w:color="auto"/>
        <w:bottom w:val="none" w:sz="0" w:space="0" w:color="auto"/>
        <w:right w:val="none" w:sz="0" w:space="0" w:color="auto"/>
      </w:divBdr>
    </w:div>
    <w:div w:id="658996549">
      <w:bodyDiv w:val="1"/>
      <w:marLeft w:val="0"/>
      <w:marRight w:val="0"/>
      <w:marTop w:val="0"/>
      <w:marBottom w:val="0"/>
      <w:divBdr>
        <w:top w:val="none" w:sz="0" w:space="0" w:color="auto"/>
        <w:left w:val="none" w:sz="0" w:space="0" w:color="auto"/>
        <w:bottom w:val="none" w:sz="0" w:space="0" w:color="auto"/>
        <w:right w:val="none" w:sz="0" w:space="0" w:color="auto"/>
      </w:divBdr>
    </w:div>
    <w:div w:id="684214856">
      <w:bodyDiv w:val="1"/>
      <w:marLeft w:val="0"/>
      <w:marRight w:val="0"/>
      <w:marTop w:val="0"/>
      <w:marBottom w:val="0"/>
      <w:divBdr>
        <w:top w:val="none" w:sz="0" w:space="0" w:color="auto"/>
        <w:left w:val="none" w:sz="0" w:space="0" w:color="auto"/>
        <w:bottom w:val="none" w:sz="0" w:space="0" w:color="auto"/>
        <w:right w:val="none" w:sz="0" w:space="0" w:color="auto"/>
      </w:divBdr>
    </w:div>
    <w:div w:id="728696790">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09802338">
      <w:bodyDiv w:val="1"/>
      <w:marLeft w:val="0"/>
      <w:marRight w:val="0"/>
      <w:marTop w:val="0"/>
      <w:marBottom w:val="0"/>
      <w:divBdr>
        <w:top w:val="none" w:sz="0" w:space="0" w:color="auto"/>
        <w:left w:val="none" w:sz="0" w:space="0" w:color="auto"/>
        <w:bottom w:val="none" w:sz="0" w:space="0" w:color="auto"/>
        <w:right w:val="none" w:sz="0" w:space="0" w:color="auto"/>
      </w:divBdr>
    </w:div>
    <w:div w:id="1052114990">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446344837">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562714456">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12944883">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899438462">
      <w:bodyDiv w:val="1"/>
      <w:marLeft w:val="0"/>
      <w:marRight w:val="0"/>
      <w:marTop w:val="0"/>
      <w:marBottom w:val="0"/>
      <w:divBdr>
        <w:top w:val="none" w:sz="0" w:space="0" w:color="auto"/>
        <w:left w:val="none" w:sz="0" w:space="0" w:color="auto"/>
        <w:bottom w:val="none" w:sz="0" w:space="0" w:color="auto"/>
        <w:right w:val="none" w:sz="0" w:space="0" w:color="auto"/>
      </w:divBdr>
    </w:div>
    <w:div w:id="1925190017">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2264462">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choladze@bog.ge" TargetMode="External"/><Relationship Id="rId4" Type="http://schemas.openxmlformats.org/officeDocument/2006/relationships/styles" Target="styles.xml"/><Relationship Id="rId9" Type="http://schemas.openxmlformats.org/officeDocument/2006/relationships/hyperlink" Target="mailto:Bcholadze@bog.g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138527-5E54-48F5-9176-3FFF1B57A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6234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Nino Kublashvili</cp:lastModifiedBy>
  <cp:revision>12</cp:revision>
  <cp:lastPrinted>2019-10-17T14:03:00Z</cp:lastPrinted>
  <dcterms:created xsi:type="dcterms:W3CDTF">2020-12-15T17:07:00Z</dcterms:created>
  <dcterms:modified xsi:type="dcterms:W3CDTF">2021-07-06T14:13:00Z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